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B8E2A" w14:textId="2E0715EA" w:rsidR="00F53D4C" w:rsidRDefault="00296928" w:rsidP="008E65DB">
      <w:pPr>
        <w:pStyle w:val="Heading1"/>
        <w:spacing w:line="276" w:lineRule="auto"/>
      </w:pPr>
      <w:r w:rsidRPr="00F6101D">
        <w:t>GENERAL</w:t>
      </w:r>
    </w:p>
    <w:p w14:paraId="556A0E22" w14:textId="77777777" w:rsidR="00C81649" w:rsidRPr="00C81649" w:rsidRDefault="00C81649" w:rsidP="00C81649"/>
    <w:p w14:paraId="1779876A" w14:textId="6D46FD8C" w:rsidR="00296928" w:rsidRDefault="00E70CBD" w:rsidP="008E65DB">
      <w:pPr>
        <w:pStyle w:val="Heading2"/>
        <w:spacing w:line="276" w:lineRule="auto"/>
      </w:pPr>
      <w:r w:rsidRPr="00F6101D">
        <w:t>Intent Of Specifications</w:t>
      </w:r>
    </w:p>
    <w:p w14:paraId="6887B853" w14:textId="77777777" w:rsidR="00C81649" w:rsidRPr="00C81649" w:rsidRDefault="00C81649" w:rsidP="00C81649"/>
    <w:p w14:paraId="2C4CBA29" w14:textId="12260795" w:rsidR="00AD4D8F" w:rsidRDefault="00AD4D8F" w:rsidP="008E65DB">
      <w:pPr>
        <w:pStyle w:val="Heading3"/>
        <w:spacing w:line="276" w:lineRule="auto"/>
      </w:pPr>
      <w:r w:rsidRPr="00F6101D">
        <w:t xml:space="preserve">This specification details the requirements for </w:t>
      </w:r>
      <w:r w:rsidR="00B253C6" w:rsidRPr="00F6101D">
        <w:t>a</w:t>
      </w:r>
      <w:r w:rsidRPr="00F6101D">
        <w:t xml:space="preserve"> </w:t>
      </w:r>
      <w:r w:rsidR="00B253C6">
        <w:t>KiddeFenwal Inert Gas E</w:t>
      </w:r>
      <w:r w:rsidRPr="00F6101D">
        <w:t>ngineered</w:t>
      </w:r>
      <w:r w:rsidR="00C1300D" w:rsidRPr="00F6101D">
        <w:t xml:space="preserve"> </w:t>
      </w:r>
      <w:r w:rsidR="00B253C6">
        <w:t>F</w:t>
      </w:r>
      <w:r w:rsidRPr="00F6101D">
        <w:t xml:space="preserve">ire </w:t>
      </w:r>
      <w:r w:rsidR="00B253C6">
        <w:t>S</w:t>
      </w:r>
      <w:r w:rsidRPr="00F6101D">
        <w:t xml:space="preserve">uppression </w:t>
      </w:r>
      <w:r w:rsidR="00B253C6">
        <w:t>S</w:t>
      </w:r>
      <w:r w:rsidRPr="00F6101D">
        <w:t xml:space="preserve">ystem </w:t>
      </w:r>
      <w:r w:rsidR="00B253C6">
        <w:t>(</w:t>
      </w:r>
      <w:r w:rsidR="00517420" w:rsidRPr="00F6101D">
        <w:t>Natura</w:t>
      </w:r>
      <w:r w:rsidR="00AB4B7A">
        <w:t>™</w:t>
      </w:r>
      <w:r w:rsidR="00B253C6">
        <w:t>)</w:t>
      </w:r>
      <w:r w:rsidRPr="00F6101D">
        <w:t xml:space="preserve">. </w:t>
      </w:r>
      <w:r w:rsidR="00A041B9" w:rsidRPr="00F6101D">
        <w:t>These requirements</w:t>
      </w:r>
      <w:r w:rsidRPr="00F6101D">
        <w:t xml:space="preserve"> combined with good engineering practices must be followed </w:t>
      </w:r>
      <w:r w:rsidR="00DF6FC7" w:rsidRPr="00F6101D">
        <w:t>to</w:t>
      </w:r>
      <w:r w:rsidRPr="00F6101D">
        <w:t xml:space="preserve"> produce a safe and effective fire protection and suppression system.  </w:t>
      </w:r>
    </w:p>
    <w:p w14:paraId="65C69194" w14:textId="77777777" w:rsidR="00C81649" w:rsidRPr="00C81649" w:rsidRDefault="00C81649" w:rsidP="00C81649"/>
    <w:p w14:paraId="168E89C5" w14:textId="55E5EDF2" w:rsidR="00AD4D8F" w:rsidRDefault="00C81649" w:rsidP="00C81649">
      <w:pPr>
        <w:pStyle w:val="Heading3"/>
        <w:numPr>
          <w:ilvl w:val="0"/>
          <w:numId w:val="0"/>
        </w:numPr>
        <w:ind w:left="1080"/>
      </w:pPr>
      <w:r>
        <w:t xml:space="preserve">All system components shall be manufactured and/or supplied by </w:t>
      </w:r>
      <w:r w:rsidR="0048129A">
        <w:t>KiddeFenwal. Supply location</w:t>
      </w:r>
      <w:r w:rsidR="009E18A5">
        <w:t>s</w:t>
      </w:r>
      <w:r w:rsidR="0048129A">
        <w:t xml:space="preserve"> includ</w:t>
      </w:r>
      <w:r w:rsidR="009E18A5">
        <w:t>e</w:t>
      </w:r>
      <w:r>
        <w:t xml:space="preserve"> 400 Main Street, Ashland, MA 01721, USA</w:t>
      </w:r>
      <w:r w:rsidR="0048129A">
        <w:t>,</w:t>
      </w:r>
      <w:r>
        <w:t xml:space="preserve"> Phone (508) 881-2000</w:t>
      </w:r>
      <w:r w:rsidR="0048129A">
        <w:t xml:space="preserve"> (Ashland)</w:t>
      </w:r>
      <w:r>
        <w:t>; or Station Road, Bentham, Lancaster,</w:t>
      </w:r>
      <w:r w:rsidR="009E18A5">
        <w:t xml:space="preserve"> UK</w:t>
      </w:r>
      <w:r>
        <w:t xml:space="preserve"> LA2 7NA</w:t>
      </w:r>
      <w:r w:rsidR="0048129A">
        <w:t xml:space="preserve"> (Bentham). Further information concerning KiddeFenwal and the products offered can be found at </w:t>
      </w:r>
      <w:hyperlink r:id="rId11" w:history="1">
        <w:r w:rsidR="0048129A" w:rsidRPr="0048129A">
          <w:rPr>
            <w:rStyle w:val="Hyperlink"/>
          </w:rPr>
          <w:t>www.kiddefenwal.com</w:t>
        </w:r>
      </w:hyperlink>
      <w:r w:rsidR="0048129A">
        <w:t>.</w:t>
      </w:r>
    </w:p>
    <w:p w14:paraId="0011DAC7" w14:textId="77777777" w:rsidR="00C81649" w:rsidRPr="00C81649" w:rsidRDefault="00C81649" w:rsidP="00C81649"/>
    <w:p w14:paraId="7547F9FE" w14:textId="6EE09708" w:rsidR="00AD4D8F" w:rsidRDefault="00AD4D8F" w:rsidP="008E65DB">
      <w:pPr>
        <w:pStyle w:val="Heading3"/>
        <w:spacing w:line="276" w:lineRule="auto"/>
      </w:pPr>
      <w:r w:rsidRPr="00F6101D">
        <w:t xml:space="preserve">All materials and equipment shall be new and unused. Recycled products shall not be </w:t>
      </w:r>
      <w:r w:rsidR="00965C17" w:rsidRPr="00F6101D">
        <w:t>acceptable.</w:t>
      </w:r>
    </w:p>
    <w:p w14:paraId="7D7FA101" w14:textId="77777777" w:rsidR="00C81649" w:rsidRPr="00C81649" w:rsidRDefault="00C81649" w:rsidP="00C81649"/>
    <w:p w14:paraId="1043CC6B" w14:textId="3733DA7E" w:rsidR="00CD363A" w:rsidRPr="00C81649" w:rsidRDefault="00E70CBD" w:rsidP="008E65DB">
      <w:pPr>
        <w:numPr>
          <w:ilvl w:val="1"/>
          <w:numId w:val="1"/>
        </w:numPr>
        <w:spacing w:after="0" w:line="276" w:lineRule="auto"/>
        <w:jc w:val="both"/>
        <w:rPr>
          <w:rFonts w:asciiTheme="minorHAnsi" w:hAnsiTheme="minorHAnsi" w:cstheme="minorHAnsi"/>
          <w:b/>
          <w:sz w:val="20"/>
        </w:rPr>
      </w:pPr>
      <w:r w:rsidRPr="00F6101D">
        <w:rPr>
          <w:rFonts w:asciiTheme="minorHAnsi" w:hAnsiTheme="minorHAnsi" w:cstheme="minorHAnsi"/>
          <w:sz w:val="20"/>
        </w:rPr>
        <w:t>System Description</w:t>
      </w:r>
    </w:p>
    <w:p w14:paraId="3B5A4249" w14:textId="77777777" w:rsidR="00C81649" w:rsidRPr="00F6101D" w:rsidRDefault="00C81649" w:rsidP="00C81649">
      <w:pPr>
        <w:spacing w:after="0" w:line="276" w:lineRule="auto"/>
        <w:ind w:left="720"/>
        <w:jc w:val="both"/>
        <w:rPr>
          <w:rFonts w:asciiTheme="minorHAnsi" w:hAnsiTheme="minorHAnsi" w:cstheme="minorHAnsi"/>
          <w:b/>
          <w:sz w:val="20"/>
        </w:rPr>
      </w:pPr>
    </w:p>
    <w:p w14:paraId="1405DEDE" w14:textId="3C49A6FC" w:rsidR="00CD363A" w:rsidRDefault="00CD363A" w:rsidP="009E18A5">
      <w:pPr>
        <w:numPr>
          <w:ilvl w:val="2"/>
          <w:numId w:val="1"/>
        </w:numPr>
        <w:spacing w:after="0" w:line="276" w:lineRule="auto"/>
        <w:jc w:val="both"/>
        <w:rPr>
          <w:rFonts w:asciiTheme="minorHAnsi" w:hAnsiTheme="minorHAnsi" w:cstheme="minorBidi"/>
          <w:sz w:val="20"/>
        </w:rPr>
      </w:pPr>
      <w:r w:rsidRPr="283CC772">
        <w:rPr>
          <w:rFonts w:asciiTheme="minorHAnsi" w:hAnsiTheme="minorHAnsi" w:cstheme="minorBidi"/>
          <w:sz w:val="20"/>
        </w:rPr>
        <w:t xml:space="preserve">The clean agent </w:t>
      </w:r>
      <w:r w:rsidR="00D33006">
        <w:rPr>
          <w:rFonts w:asciiTheme="minorHAnsi" w:hAnsiTheme="minorHAnsi" w:cstheme="minorBidi"/>
          <w:sz w:val="20"/>
        </w:rPr>
        <w:t xml:space="preserve">fire </w:t>
      </w:r>
      <w:r w:rsidRPr="283CC772">
        <w:rPr>
          <w:rFonts w:asciiTheme="minorHAnsi" w:hAnsiTheme="minorHAnsi" w:cstheme="minorBidi"/>
          <w:sz w:val="20"/>
        </w:rPr>
        <w:t xml:space="preserve">suppression system shall be a total flooding type </w:t>
      </w:r>
      <w:r w:rsidR="00517420" w:rsidRPr="283CC772">
        <w:rPr>
          <w:rFonts w:asciiTheme="minorHAnsi" w:hAnsiTheme="minorHAnsi" w:cstheme="minorBidi"/>
          <w:sz w:val="20"/>
        </w:rPr>
        <w:t>Kidde</w:t>
      </w:r>
      <w:r w:rsidR="0048129A">
        <w:rPr>
          <w:rFonts w:asciiTheme="minorHAnsi" w:hAnsiTheme="minorHAnsi" w:cstheme="minorBidi"/>
          <w:sz w:val="20"/>
        </w:rPr>
        <w:t>Fenwal</w:t>
      </w:r>
      <w:r w:rsidR="00517420" w:rsidRPr="283CC772">
        <w:rPr>
          <w:rFonts w:asciiTheme="minorHAnsi" w:hAnsiTheme="minorHAnsi" w:cstheme="minorBidi"/>
          <w:sz w:val="20"/>
        </w:rPr>
        <w:t xml:space="preserve"> </w:t>
      </w:r>
      <w:r w:rsidR="00AB4B7A">
        <w:rPr>
          <w:rFonts w:asciiTheme="minorHAnsi" w:hAnsiTheme="minorHAnsi" w:cstheme="minorBidi"/>
          <w:sz w:val="20"/>
        </w:rPr>
        <w:t>Natura™</w:t>
      </w:r>
      <w:r w:rsidRPr="283CC772">
        <w:rPr>
          <w:rFonts w:asciiTheme="minorHAnsi" w:hAnsiTheme="minorHAnsi" w:cstheme="minorBidi"/>
          <w:sz w:val="20"/>
        </w:rPr>
        <w:t xml:space="preserve"> Fire Suppression System.</w:t>
      </w:r>
      <w:r w:rsidR="002007CD" w:rsidRPr="283CC772">
        <w:rPr>
          <w:rFonts w:asciiTheme="minorHAnsi" w:hAnsiTheme="minorHAnsi" w:cstheme="minorBidi"/>
          <w:sz w:val="20"/>
        </w:rPr>
        <w:t xml:space="preserve"> The </w:t>
      </w:r>
      <w:r w:rsidR="00997812" w:rsidRPr="283CC772">
        <w:rPr>
          <w:rFonts w:asciiTheme="minorHAnsi" w:hAnsiTheme="minorHAnsi" w:cstheme="minorBidi"/>
          <w:sz w:val="20"/>
        </w:rPr>
        <w:t>system shall offer Nitrogen IG-100</w:t>
      </w:r>
      <w:r w:rsidR="00111127" w:rsidRPr="283CC772">
        <w:rPr>
          <w:rFonts w:asciiTheme="minorHAnsi" w:hAnsiTheme="minorHAnsi" w:cstheme="minorBidi"/>
          <w:sz w:val="20"/>
        </w:rPr>
        <w:t>,</w:t>
      </w:r>
      <w:r w:rsidR="00C81649">
        <w:rPr>
          <w:rFonts w:asciiTheme="minorHAnsi" w:hAnsiTheme="minorHAnsi" w:cstheme="minorBidi"/>
          <w:sz w:val="20"/>
        </w:rPr>
        <w:t xml:space="preserve"> </w:t>
      </w:r>
      <w:r w:rsidR="00C81649">
        <w:rPr>
          <w:rFonts w:asciiTheme="minorHAnsi" w:hAnsiTheme="minorHAnsi" w:cstheme="minorHAnsi"/>
          <w:sz w:val="20"/>
        </w:rPr>
        <w:t>Argonite™</w:t>
      </w:r>
      <w:r w:rsidR="00F63557" w:rsidRPr="283CC772">
        <w:rPr>
          <w:rFonts w:asciiTheme="minorHAnsi" w:hAnsiTheme="minorHAnsi" w:cstheme="minorBidi"/>
          <w:sz w:val="20"/>
        </w:rPr>
        <w:t xml:space="preserve"> IG-55</w:t>
      </w:r>
      <w:r w:rsidR="00111127" w:rsidRPr="283CC772">
        <w:rPr>
          <w:rFonts w:asciiTheme="minorHAnsi" w:hAnsiTheme="minorHAnsi" w:cstheme="minorBidi"/>
          <w:sz w:val="20"/>
        </w:rPr>
        <w:t>,</w:t>
      </w:r>
      <w:r w:rsidR="00F63557" w:rsidRPr="283CC772">
        <w:rPr>
          <w:rFonts w:asciiTheme="minorHAnsi" w:hAnsiTheme="minorHAnsi" w:cstheme="minorBidi"/>
          <w:sz w:val="20"/>
        </w:rPr>
        <w:t xml:space="preserve"> IG-541</w:t>
      </w:r>
      <w:r w:rsidR="00111127" w:rsidRPr="283CC772">
        <w:rPr>
          <w:rFonts w:asciiTheme="minorHAnsi" w:hAnsiTheme="minorHAnsi" w:cstheme="minorBidi"/>
          <w:sz w:val="20"/>
        </w:rPr>
        <w:t>,</w:t>
      </w:r>
      <w:r w:rsidR="00F63557" w:rsidRPr="283CC772">
        <w:rPr>
          <w:rFonts w:asciiTheme="minorHAnsi" w:hAnsiTheme="minorHAnsi" w:cstheme="minorBidi"/>
          <w:sz w:val="20"/>
        </w:rPr>
        <w:t xml:space="preserve"> or IG-01 </w:t>
      </w:r>
      <w:r w:rsidR="009935E8" w:rsidRPr="283CC772">
        <w:rPr>
          <w:rFonts w:asciiTheme="minorHAnsi" w:hAnsiTheme="minorHAnsi" w:cstheme="minorBidi"/>
          <w:sz w:val="20"/>
        </w:rPr>
        <w:t>as</w:t>
      </w:r>
      <w:r w:rsidR="39D836DD" w:rsidRPr="283CC772">
        <w:rPr>
          <w:rFonts w:asciiTheme="minorHAnsi" w:hAnsiTheme="minorHAnsi" w:cstheme="minorBidi"/>
          <w:sz w:val="20"/>
        </w:rPr>
        <w:t xml:space="preserve"> </w:t>
      </w:r>
      <w:r w:rsidR="0048129A">
        <w:rPr>
          <w:rFonts w:asciiTheme="minorHAnsi" w:hAnsiTheme="minorHAnsi" w:cstheme="minorBidi"/>
          <w:sz w:val="20"/>
        </w:rPr>
        <w:t xml:space="preserve">suppression </w:t>
      </w:r>
      <w:r w:rsidR="39D836DD" w:rsidRPr="283CC772">
        <w:rPr>
          <w:rFonts w:asciiTheme="minorHAnsi" w:hAnsiTheme="minorHAnsi" w:cstheme="minorBidi"/>
          <w:sz w:val="20"/>
        </w:rPr>
        <w:t>agent</w:t>
      </w:r>
      <w:r w:rsidR="0048129A">
        <w:rPr>
          <w:rFonts w:asciiTheme="minorHAnsi" w:hAnsiTheme="minorHAnsi" w:cstheme="minorBidi"/>
          <w:sz w:val="20"/>
        </w:rPr>
        <w:t>s</w:t>
      </w:r>
      <w:r w:rsidR="00997812" w:rsidRPr="283CC772">
        <w:rPr>
          <w:rFonts w:asciiTheme="minorHAnsi" w:hAnsiTheme="minorHAnsi" w:cstheme="minorBidi"/>
          <w:sz w:val="20"/>
        </w:rPr>
        <w:t>.</w:t>
      </w:r>
      <w:r w:rsidR="008E6FB6" w:rsidRPr="283CC772">
        <w:rPr>
          <w:rFonts w:asciiTheme="minorHAnsi" w:hAnsiTheme="minorHAnsi" w:cstheme="minorBidi"/>
          <w:sz w:val="20"/>
        </w:rPr>
        <w:t xml:space="preserve"> The system hardware and cylinders </w:t>
      </w:r>
      <w:r w:rsidR="005502B5" w:rsidRPr="283CC772">
        <w:rPr>
          <w:rFonts w:asciiTheme="minorHAnsi" w:hAnsiTheme="minorHAnsi" w:cstheme="minorBidi"/>
          <w:sz w:val="20"/>
        </w:rPr>
        <w:t xml:space="preserve">shall be rated for </w:t>
      </w:r>
      <w:r w:rsidR="00012E7C" w:rsidRPr="283CC772">
        <w:rPr>
          <w:rFonts w:asciiTheme="minorHAnsi" w:hAnsiTheme="minorHAnsi" w:cstheme="minorBidi"/>
          <w:sz w:val="20"/>
        </w:rPr>
        <w:t xml:space="preserve">working pressure of </w:t>
      </w:r>
      <w:r w:rsidR="004B3F7B">
        <w:rPr>
          <w:rFonts w:asciiTheme="minorHAnsi" w:hAnsiTheme="minorHAnsi" w:cstheme="minorBidi"/>
          <w:sz w:val="20"/>
        </w:rPr>
        <w:t xml:space="preserve">either </w:t>
      </w:r>
      <w:r w:rsidR="004B3F7B" w:rsidRPr="004B3F7B">
        <w:rPr>
          <w:rFonts w:asciiTheme="minorHAnsi" w:hAnsiTheme="minorHAnsi" w:cstheme="minorBidi"/>
          <w:sz w:val="20"/>
        </w:rPr>
        <w:t>200 Bar (2900 PSIG)</w:t>
      </w:r>
      <w:r w:rsidR="004B3F7B">
        <w:rPr>
          <w:rFonts w:asciiTheme="minorHAnsi" w:hAnsiTheme="minorHAnsi" w:cstheme="minorBidi"/>
          <w:sz w:val="20"/>
        </w:rPr>
        <w:t xml:space="preserve"> or </w:t>
      </w:r>
      <w:r w:rsidR="00D9207C" w:rsidRPr="283CC772">
        <w:rPr>
          <w:rFonts w:asciiTheme="minorHAnsi" w:hAnsiTheme="minorHAnsi" w:cstheme="minorBidi"/>
          <w:sz w:val="20"/>
        </w:rPr>
        <w:t>300 Bar</w:t>
      </w:r>
      <w:r w:rsidR="004B3F7B">
        <w:rPr>
          <w:rFonts w:asciiTheme="minorHAnsi" w:hAnsiTheme="minorHAnsi" w:cstheme="minorBidi"/>
          <w:sz w:val="20"/>
        </w:rPr>
        <w:t xml:space="preserve"> (4350 PSIG</w:t>
      </w:r>
      <w:r w:rsidR="00D9207C" w:rsidRPr="283CC772">
        <w:rPr>
          <w:rFonts w:asciiTheme="minorHAnsi" w:hAnsiTheme="minorHAnsi" w:cstheme="minorBidi"/>
          <w:sz w:val="20"/>
        </w:rPr>
        <w:t>)</w:t>
      </w:r>
      <w:r w:rsidR="00664582" w:rsidRPr="283CC772">
        <w:rPr>
          <w:rFonts w:asciiTheme="minorHAnsi" w:hAnsiTheme="minorHAnsi" w:cstheme="minorBidi"/>
          <w:sz w:val="20"/>
        </w:rPr>
        <w:t>.</w:t>
      </w:r>
    </w:p>
    <w:p w14:paraId="6F05F9A8" w14:textId="77777777" w:rsidR="00C81649" w:rsidRPr="00F6101D" w:rsidRDefault="00C81649" w:rsidP="00C81649">
      <w:pPr>
        <w:spacing w:after="0" w:line="276" w:lineRule="auto"/>
        <w:ind w:left="1080"/>
        <w:jc w:val="both"/>
        <w:rPr>
          <w:rFonts w:asciiTheme="minorHAnsi" w:hAnsiTheme="minorHAnsi" w:cstheme="minorBidi"/>
          <w:sz w:val="20"/>
        </w:rPr>
      </w:pPr>
    </w:p>
    <w:p w14:paraId="7917EE93" w14:textId="695F8693" w:rsidR="00955372" w:rsidRDefault="00955372" w:rsidP="008E65DB">
      <w:pPr>
        <w:pStyle w:val="Heading3"/>
        <w:spacing w:line="276" w:lineRule="auto"/>
      </w:pPr>
      <w:r w:rsidRPr="00F6101D">
        <w:t>Agent cylinders shall be of capacity 80</w:t>
      </w:r>
      <w:r w:rsidR="00CB2557" w:rsidRPr="00F6101D">
        <w:t xml:space="preserve"> Liter</w:t>
      </w:r>
      <w:r w:rsidRPr="00F6101D">
        <w:t xml:space="preserve"> </w:t>
      </w:r>
      <w:r w:rsidR="00FC25F2">
        <w:t>or</w:t>
      </w:r>
      <w:r w:rsidRPr="00F6101D">
        <w:t xml:space="preserve"> 140</w:t>
      </w:r>
      <w:r w:rsidR="00C81649">
        <w:t xml:space="preserve"> Liter</w:t>
      </w:r>
      <w:r w:rsidRPr="00F6101D">
        <w:t>.</w:t>
      </w:r>
    </w:p>
    <w:p w14:paraId="4F62B13A" w14:textId="77777777" w:rsidR="00C81649" w:rsidRPr="00C81649" w:rsidRDefault="00C81649" w:rsidP="00C81649"/>
    <w:p w14:paraId="236EEF77" w14:textId="320C4C16" w:rsidR="00385651" w:rsidRDefault="001C5D37" w:rsidP="283CC772">
      <w:pPr>
        <w:numPr>
          <w:ilvl w:val="2"/>
          <w:numId w:val="1"/>
        </w:numPr>
        <w:spacing w:after="0" w:line="276" w:lineRule="auto"/>
        <w:jc w:val="both"/>
        <w:rPr>
          <w:rFonts w:asciiTheme="minorHAnsi" w:hAnsiTheme="minorHAnsi" w:cstheme="minorBidi"/>
          <w:sz w:val="20"/>
        </w:rPr>
      </w:pPr>
      <w:r w:rsidRPr="283CC772">
        <w:rPr>
          <w:rFonts w:asciiTheme="minorHAnsi" w:hAnsiTheme="minorHAnsi" w:cstheme="minorBidi"/>
          <w:sz w:val="20"/>
        </w:rPr>
        <w:t xml:space="preserve">The release </w:t>
      </w:r>
      <w:r w:rsidR="0048129A">
        <w:rPr>
          <w:rFonts w:asciiTheme="minorHAnsi" w:hAnsiTheme="minorHAnsi" w:cstheme="minorBidi"/>
          <w:sz w:val="20"/>
        </w:rPr>
        <w:t xml:space="preserve">control head </w:t>
      </w:r>
      <w:r w:rsidRPr="283CC772">
        <w:rPr>
          <w:rFonts w:asciiTheme="minorHAnsi" w:hAnsiTheme="minorHAnsi" w:cstheme="minorBidi"/>
          <w:sz w:val="20"/>
        </w:rPr>
        <w:t xml:space="preserve">unit </w:t>
      </w:r>
      <w:r w:rsidR="00E96A37" w:rsidRPr="283CC772">
        <w:rPr>
          <w:rFonts w:asciiTheme="minorHAnsi" w:hAnsiTheme="minorHAnsi" w:cstheme="minorBidi"/>
          <w:sz w:val="20"/>
        </w:rPr>
        <w:t xml:space="preserve">shall </w:t>
      </w:r>
      <w:r w:rsidR="002639FD" w:rsidRPr="283CC772">
        <w:rPr>
          <w:rFonts w:asciiTheme="minorHAnsi" w:hAnsiTheme="minorHAnsi" w:cstheme="minorBidi"/>
          <w:sz w:val="20"/>
        </w:rPr>
        <w:t xml:space="preserve">be mounted on </w:t>
      </w:r>
      <w:r w:rsidR="00C81649">
        <w:rPr>
          <w:rFonts w:asciiTheme="minorHAnsi" w:hAnsiTheme="minorHAnsi" w:cstheme="minorBidi"/>
          <w:sz w:val="20"/>
        </w:rPr>
        <w:t xml:space="preserve">a </w:t>
      </w:r>
      <w:r w:rsidR="002639FD" w:rsidRPr="283CC772">
        <w:rPr>
          <w:rFonts w:asciiTheme="minorHAnsi" w:hAnsiTheme="minorHAnsi" w:cstheme="minorBidi"/>
          <w:sz w:val="20"/>
        </w:rPr>
        <w:t>p</w:t>
      </w:r>
      <w:r w:rsidR="00163933" w:rsidRPr="283CC772">
        <w:rPr>
          <w:rFonts w:asciiTheme="minorHAnsi" w:hAnsiTheme="minorHAnsi" w:cstheme="minorBidi"/>
          <w:sz w:val="20"/>
        </w:rPr>
        <w:t xml:space="preserve">ilot </w:t>
      </w:r>
      <w:r w:rsidR="00C81649">
        <w:rPr>
          <w:rFonts w:asciiTheme="minorHAnsi" w:hAnsiTheme="minorHAnsi" w:cstheme="minorBidi"/>
          <w:sz w:val="20"/>
        </w:rPr>
        <w:t xml:space="preserve">or primary </w:t>
      </w:r>
      <w:r w:rsidR="00965C17" w:rsidRPr="283CC772">
        <w:rPr>
          <w:rFonts w:asciiTheme="minorHAnsi" w:hAnsiTheme="minorHAnsi" w:cstheme="minorBidi"/>
          <w:sz w:val="20"/>
        </w:rPr>
        <w:t>cylinder,</w:t>
      </w:r>
      <w:r w:rsidR="00163933" w:rsidRPr="283CC772">
        <w:rPr>
          <w:rFonts w:asciiTheme="minorHAnsi" w:hAnsiTheme="minorHAnsi" w:cstheme="minorBidi"/>
          <w:sz w:val="20"/>
        </w:rPr>
        <w:t xml:space="preserve"> and it shall </w:t>
      </w:r>
      <w:r w:rsidR="00E96A37" w:rsidRPr="283CC772">
        <w:rPr>
          <w:rFonts w:asciiTheme="minorHAnsi" w:hAnsiTheme="minorHAnsi" w:cstheme="minorBidi"/>
          <w:sz w:val="20"/>
        </w:rPr>
        <w:t xml:space="preserve">include </w:t>
      </w:r>
      <w:r w:rsidR="00C81649">
        <w:rPr>
          <w:rFonts w:asciiTheme="minorHAnsi" w:hAnsiTheme="minorHAnsi" w:cstheme="minorBidi"/>
          <w:sz w:val="20"/>
        </w:rPr>
        <w:t xml:space="preserve">a </w:t>
      </w:r>
      <w:r w:rsidR="35E712ED" w:rsidRPr="283CC772">
        <w:rPr>
          <w:rFonts w:asciiTheme="minorHAnsi" w:hAnsiTheme="minorHAnsi" w:cstheme="minorBidi"/>
          <w:sz w:val="20"/>
        </w:rPr>
        <w:t>solenoid</w:t>
      </w:r>
      <w:r w:rsidR="00E96A37" w:rsidRPr="283CC772">
        <w:rPr>
          <w:rFonts w:asciiTheme="minorHAnsi" w:hAnsiTheme="minorHAnsi" w:cstheme="minorBidi"/>
          <w:sz w:val="20"/>
        </w:rPr>
        <w:t xml:space="preserve"> actuation, </w:t>
      </w:r>
      <w:r w:rsidR="003E623F" w:rsidRPr="283CC772">
        <w:rPr>
          <w:rFonts w:asciiTheme="minorHAnsi" w:hAnsiTheme="minorHAnsi" w:cstheme="minorBidi"/>
          <w:sz w:val="20"/>
        </w:rPr>
        <w:t xml:space="preserve">pressure gauge with low pressure contacts, </w:t>
      </w:r>
      <w:r w:rsidR="00C10C74" w:rsidRPr="283CC772">
        <w:rPr>
          <w:rFonts w:asciiTheme="minorHAnsi" w:hAnsiTheme="minorHAnsi" w:cstheme="minorBidi"/>
          <w:sz w:val="20"/>
        </w:rPr>
        <w:t>manual release actuation</w:t>
      </w:r>
      <w:r w:rsidR="0055059B" w:rsidRPr="283CC772">
        <w:rPr>
          <w:rFonts w:asciiTheme="minorHAnsi" w:hAnsiTheme="minorHAnsi" w:cstheme="minorBidi"/>
          <w:sz w:val="20"/>
        </w:rPr>
        <w:t xml:space="preserve"> and built-in pressure regulator to provide </w:t>
      </w:r>
      <w:r w:rsidR="00CC7684" w:rsidRPr="283CC772">
        <w:rPr>
          <w:rFonts w:asciiTheme="minorHAnsi" w:hAnsiTheme="minorHAnsi" w:cstheme="minorBidi"/>
          <w:sz w:val="20"/>
        </w:rPr>
        <w:t>lower pressure for actuation line.</w:t>
      </w:r>
    </w:p>
    <w:p w14:paraId="123140F0" w14:textId="77777777" w:rsidR="00C81649" w:rsidRPr="00F6101D" w:rsidRDefault="00C81649" w:rsidP="00C81649">
      <w:pPr>
        <w:spacing w:after="0" w:line="276" w:lineRule="auto"/>
        <w:ind w:left="1080"/>
        <w:jc w:val="both"/>
        <w:rPr>
          <w:rFonts w:asciiTheme="minorHAnsi" w:hAnsiTheme="minorHAnsi" w:cstheme="minorBidi"/>
          <w:sz w:val="20"/>
        </w:rPr>
      </w:pPr>
    </w:p>
    <w:p w14:paraId="43985130" w14:textId="6B3B6A23" w:rsidR="00F451E7" w:rsidRDefault="00F451E7" w:rsidP="283CC772">
      <w:pPr>
        <w:numPr>
          <w:ilvl w:val="2"/>
          <w:numId w:val="1"/>
        </w:numPr>
        <w:spacing w:after="0" w:line="276" w:lineRule="auto"/>
        <w:jc w:val="both"/>
        <w:rPr>
          <w:rFonts w:asciiTheme="minorHAnsi" w:hAnsiTheme="minorHAnsi" w:cstheme="minorBidi"/>
          <w:sz w:val="20"/>
        </w:rPr>
      </w:pPr>
      <w:r w:rsidRPr="283CC772">
        <w:rPr>
          <w:rFonts w:asciiTheme="minorHAnsi" w:hAnsiTheme="minorHAnsi" w:cstheme="minorBidi"/>
          <w:sz w:val="20"/>
        </w:rPr>
        <w:t xml:space="preserve">The remaining cylinders shall be provided with </w:t>
      </w:r>
      <w:r w:rsidR="064960C5" w:rsidRPr="283CC772">
        <w:rPr>
          <w:rFonts w:asciiTheme="minorHAnsi" w:hAnsiTheme="minorHAnsi" w:cstheme="minorBidi"/>
          <w:sz w:val="20"/>
        </w:rPr>
        <w:t>a removable</w:t>
      </w:r>
      <w:r w:rsidR="000E67B5" w:rsidRPr="283CC772">
        <w:rPr>
          <w:rFonts w:asciiTheme="minorHAnsi" w:hAnsiTheme="minorHAnsi" w:cstheme="minorBidi"/>
          <w:sz w:val="20"/>
        </w:rPr>
        <w:t xml:space="preserve"> pressure gauge with </w:t>
      </w:r>
      <w:r w:rsidR="00FE7CAB" w:rsidRPr="283CC772">
        <w:rPr>
          <w:rFonts w:asciiTheme="minorHAnsi" w:hAnsiTheme="minorHAnsi" w:cstheme="minorBidi"/>
          <w:sz w:val="20"/>
        </w:rPr>
        <w:t>low pressure contacts.</w:t>
      </w:r>
    </w:p>
    <w:p w14:paraId="6E0152FA" w14:textId="77777777" w:rsidR="00C81649" w:rsidRPr="00F6101D" w:rsidRDefault="00C81649" w:rsidP="00C81649">
      <w:pPr>
        <w:spacing w:after="0" w:line="276" w:lineRule="auto"/>
        <w:ind w:left="1080"/>
        <w:jc w:val="both"/>
        <w:rPr>
          <w:rFonts w:asciiTheme="minorHAnsi" w:hAnsiTheme="minorHAnsi" w:cstheme="minorBidi"/>
          <w:sz w:val="20"/>
        </w:rPr>
      </w:pPr>
    </w:p>
    <w:p w14:paraId="0172CE20" w14:textId="2CDAF6AC" w:rsidR="00C81649" w:rsidRPr="00C81649" w:rsidRDefault="00E76E30" w:rsidP="009E18A5">
      <w:pPr>
        <w:pStyle w:val="Heading3"/>
      </w:pPr>
      <w:r w:rsidRPr="00F6101D">
        <w:t xml:space="preserve">The actuation line hoses shall be </w:t>
      </w:r>
      <w:r w:rsidR="00BD49B7" w:rsidRPr="00F6101D">
        <w:t>of quick connect type</w:t>
      </w:r>
      <w:r w:rsidR="009E18A5">
        <w:t xml:space="preserve"> to re</w:t>
      </w:r>
      <w:r w:rsidR="00C81649" w:rsidRPr="00C81649">
        <w:t>duce the installation, service</w:t>
      </w:r>
      <w:r w:rsidR="00C81649">
        <w:t>,</w:t>
      </w:r>
      <w:r w:rsidR="00C81649" w:rsidRPr="00C81649">
        <w:t xml:space="preserve"> and maintenance time. </w:t>
      </w:r>
    </w:p>
    <w:p w14:paraId="29FEED24" w14:textId="77777777" w:rsidR="00C81649" w:rsidRDefault="00C81649" w:rsidP="00C81649">
      <w:pPr>
        <w:pStyle w:val="ListParagraph"/>
        <w:rPr>
          <w:rFonts w:asciiTheme="minorHAnsi" w:hAnsiTheme="minorHAnsi" w:cstheme="minorHAnsi"/>
          <w:sz w:val="20"/>
        </w:rPr>
      </w:pPr>
    </w:p>
    <w:p w14:paraId="167E6865" w14:textId="3CCC0513" w:rsidR="00E9011C" w:rsidRPr="00F6101D" w:rsidRDefault="005D7A67" w:rsidP="009E18A5">
      <w:pPr>
        <w:numPr>
          <w:ilvl w:val="2"/>
          <w:numId w:val="1"/>
        </w:numPr>
        <w:spacing w:after="0" w:line="276" w:lineRule="auto"/>
        <w:ind w:left="360" w:firstLine="360"/>
        <w:rPr>
          <w:rFonts w:asciiTheme="minorHAnsi" w:hAnsiTheme="minorHAnsi" w:cstheme="minorHAnsi"/>
          <w:sz w:val="20"/>
        </w:rPr>
      </w:pPr>
      <w:r w:rsidRPr="00F6101D">
        <w:rPr>
          <w:rFonts w:asciiTheme="minorHAnsi" w:hAnsiTheme="minorHAnsi" w:cstheme="minorHAnsi"/>
          <w:sz w:val="20"/>
        </w:rPr>
        <w:t>The low</w:t>
      </w:r>
      <w:r w:rsidR="00E9011C" w:rsidRPr="00F6101D">
        <w:rPr>
          <w:rFonts w:asciiTheme="minorHAnsi" w:hAnsiTheme="minorHAnsi" w:cstheme="minorHAnsi"/>
          <w:sz w:val="20"/>
        </w:rPr>
        <w:t>-</w:t>
      </w:r>
      <w:r w:rsidRPr="00F6101D">
        <w:rPr>
          <w:rFonts w:asciiTheme="minorHAnsi" w:hAnsiTheme="minorHAnsi" w:cstheme="minorHAnsi"/>
          <w:sz w:val="20"/>
        </w:rPr>
        <w:t>pressure contacts at the</w:t>
      </w:r>
      <w:r w:rsidR="001D4889" w:rsidRPr="00F6101D">
        <w:rPr>
          <w:rFonts w:asciiTheme="minorHAnsi" w:hAnsiTheme="minorHAnsi" w:cstheme="minorHAnsi"/>
          <w:sz w:val="20"/>
        </w:rPr>
        <w:t xml:space="preserve"> </w:t>
      </w:r>
      <w:r w:rsidRPr="00F6101D">
        <w:rPr>
          <w:rFonts w:asciiTheme="minorHAnsi" w:hAnsiTheme="minorHAnsi" w:cstheme="minorHAnsi"/>
          <w:sz w:val="20"/>
        </w:rPr>
        <w:t>gauge</w:t>
      </w:r>
      <w:r w:rsidR="001D4889" w:rsidRPr="00F6101D">
        <w:rPr>
          <w:rFonts w:asciiTheme="minorHAnsi" w:hAnsiTheme="minorHAnsi" w:cstheme="minorHAnsi"/>
          <w:sz w:val="20"/>
        </w:rPr>
        <w:t>s</w:t>
      </w:r>
      <w:r w:rsidRPr="00F6101D">
        <w:rPr>
          <w:rFonts w:asciiTheme="minorHAnsi" w:hAnsiTheme="minorHAnsi" w:cstheme="minorHAnsi"/>
          <w:sz w:val="20"/>
        </w:rPr>
        <w:t xml:space="preserve"> shall be </w:t>
      </w:r>
      <w:r w:rsidR="000F29DB" w:rsidRPr="00F6101D">
        <w:rPr>
          <w:rFonts w:asciiTheme="minorHAnsi" w:hAnsiTheme="minorHAnsi" w:cstheme="minorHAnsi"/>
          <w:sz w:val="20"/>
        </w:rPr>
        <w:t xml:space="preserve">provided with quick connect cables </w:t>
      </w:r>
      <w:r w:rsidR="001D4889" w:rsidRPr="00F6101D">
        <w:rPr>
          <w:rFonts w:asciiTheme="minorHAnsi" w:hAnsiTheme="minorHAnsi" w:cstheme="minorHAnsi"/>
          <w:sz w:val="20"/>
        </w:rPr>
        <w:t>in a daisy</w:t>
      </w:r>
    </w:p>
    <w:p w14:paraId="71E563B9" w14:textId="32999C4D" w:rsidR="00CD363A" w:rsidRDefault="00E9011C" w:rsidP="008E65DB">
      <w:pPr>
        <w:spacing w:after="0" w:line="276" w:lineRule="auto"/>
        <w:ind w:left="720"/>
        <w:jc w:val="both"/>
        <w:rPr>
          <w:rFonts w:asciiTheme="minorHAnsi" w:hAnsiTheme="minorHAnsi" w:cstheme="minorHAnsi"/>
          <w:sz w:val="20"/>
        </w:rPr>
      </w:pPr>
      <w:r w:rsidRPr="00F6101D">
        <w:rPr>
          <w:rFonts w:asciiTheme="minorHAnsi" w:hAnsiTheme="minorHAnsi" w:cstheme="minorHAnsi"/>
          <w:sz w:val="20"/>
        </w:rPr>
        <w:t xml:space="preserve">    </w:t>
      </w:r>
      <w:r w:rsidR="001D4889" w:rsidRPr="00F6101D">
        <w:rPr>
          <w:rFonts w:asciiTheme="minorHAnsi" w:hAnsiTheme="minorHAnsi" w:cstheme="minorHAnsi"/>
          <w:sz w:val="20"/>
        </w:rPr>
        <w:t xml:space="preserve"> </w:t>
      </w:r>
      <w:r w:rsidR="00A37434" w:rsidRPr="00F6101D">
        <w:rPr>
          <w:rFonts w:asciiTheme="minorHAnsi" w:hAnsiTheme="minorHAnsi" w:cstheme="minorHAnsi"/>
          <w:sz w:val="20"/>
        </w:rPr>
        <w:t xml:space="preserve">  </w:t>
      </w:r>
      <w:r w:rsidR="001D4889" w:rsidRPr="00F6101D">
        <w:rPr>
          <w:rFonts w:asciiTheme="minorHAnsi" w:hAnsiTheme="minorHAnsi" w:cstheme="minorHAnsi"/>
          <w:sz w:val="20"/>
        </w:rPr>
        <w:t>chain format</w:t>
      </w:r>
      <w:r w:rsidR="00A37434" w:rsidRPr="00F6101D">
        <w:rPr>
          <w:rFonts w:asciiTheme="minorHAnsi" w:hAnsiTheme="minorHAnsi" w:cstheme="minorHAnsi"/>
          <w:sz w:val="20"/>
        </w:rPr>
        <w:t>.</w:t>
      </w:r>
    </w:p>
    <w:p w14:paraId="14683F71" w14:textId="77777777" w:rsidR="00C81649" w:rsidRPr="00F6101D" w:rsidRDefault="00C81649" w:rsidP="008E65DB">
      <w:pPr>
        <w:spacing w:after="0" w:line="276" w:lineRule="auto"/>
        <w:ind w:left="720"/>
        <w:jc w:val="both"/>
        <w:rPr>
          <w:rFonts w:asciiTheme="minorHAnsi" w:hAnsiTheme="minorHAnsi" w:cstheme="minorHAnsi"/>
          <w:sz w:val="20"/>
        </w:rPr>
      </w:pPr>
    </w:p>
    <w:p w14:paraId="2417715D" w14:textId="7F527D69" w:rsidR="00A82251" w:rsidRDefault="00B30547" w:rsidP="008E65DB">
      <w:pPr>
        <w:pStyle w:val="Heading3"/>
        <w:spacing w:line="276" w:lineRule="auto"/>
      </w:pPr>
      <w:r>
        <w:t xml:space="preserve"> It shall be possible to test the system without </w:t>
      </w:r>
      <w:r w:rsidR="3BABDE6C">
        <w:t>discharging</w:t>
      </w:r>
      <w:r>
        <w:t xml:space="preserve"> agent during testing &amp; commissioning or during periodic maintenance testing. </w:t>
      </w:r>
    </w:p>
    <w:p w14:paraId="57B76966" w14:textId="77777777" w:rsidR="00C81649" w:rsidRPr="00C81649" w:rsidRDefault="00C81649" w:rsidP="00C81649"/>
    <w:p w14:paraId="4BB198E8" w14:textId="58D8560E" w:rsidR="00C802F1" w:rsidRDefault="00F32B59" w:rsidP="00C802F1">
      <w:pPr>
        <w:pStyle w:val="Heading3"/>
        <w:spacing w:line="276" w:lineRule="auto"/>
      </w:pPr>
      <w:r>
        <w:t xml:space="preserve">The system </w:t>
      </w:r>
      <w:proofErr w:type="gramStart"/>
      <w:r w:rsidR="0063762C">
        <w:t>shall</w:t>
      </w:r>
      <w:proofErr w:type="gramEnd"/>
      <w:r w:rsidR="0063762C">
        <w:t xml:space="preserve"> not</w:t>
      </w:r>
      <w:r w:rsidR="00C802F1">
        <w:t xml:space="preserve"> require </w:t>
      </w:r>
      <w:r w:rsidR="0063762C">
        <w:t>a separate pilot cylinder to actuate the cylinder ban</w:t>
      </w:r>
      <w:r w:rsidR="00740BFD">
        <w:t>k. The</w:t>
      </w:r>
      <w:r w:rsidR="00C802F1">
        <w:t xml:space="preserve"> preferred configuration is that the</w:t>
      </w:r>
      <w:r w:rsidR="00740BFD">
        <w:t xml:space="preserve"> first cylinder from the cylinder bank </w:t>
      </w:r>
      <w:r w:rsidR="00696F3D">
        <w:t xml:space="preserve">shall function as </w:t>
      </w:r>
      <w:r w:rsidR="00C802F1">
        <w:t>the primary</w:t>
      </w:r>
      <w:r w:rsidR="00696F3D">
        <w:t>.</w:t>
      </w:r>
    </w:p>
    <w:p w14:paraId="56CE9350" w14:textId="77777777" w:rsidR="00C802F1" w:rsidRPr="00C802F1" w:rsidRDefault="00C802F1" w:rsidP="00C802F1"/>
    <w:p w14:paraId="3264D3B4" w14:textId="4EFFD670" w:rsidR="00A82251" w:rsidRDefault="006B1ABC" w:rsidP="008E65DB">
      <w:pPr>
        <w:pStyle w:val="Heading3"/>
        <w:spacing w:line="276" w:lineRule="auto"/>
      </w:pPr>
      <w:r>
        <w:t xml:space="preserve">All system cylinders shall be equipped with </w:t>
      </w:r>
      <w:r w:rsidR="00C802F1">
        <w:t xml:space="preserve">regulated </w:t>
      </w:r>
      <w:r w:rsidR="00F32B59">
        <w:t>flow-pressure control valve</w:t>
      </w:r>
      <w:r w:rsidR="00C802F1">
        <w:t>s</w:t>
      </w:r>
      <w:r w:rsidR="00F32B59">
        <w:t xml:space="preserve"> </w:t>
      </w:r>
      <w:r w:rsidR="007A6493">
        <w:t xml:space="preserve">that </w:t>
      </w:r>
      <w:r w:rsidR="00C802F1">
        <w:t>limit</w:t>
      </w:r>
      <w:r w:rsidR="007A6493">
        <w:t xml:space="preserve"> </w:t>
      </w:r>
      <w:r w:rsidR="003D799F">
        <w:t>the</w:t>
      </w:r>
      <w:r w:rsidR="00F32B59">
        <w:t xml:space="preserve"> output pressure to 55</w:t>
      </w:r>
      <w:r w:rsidR="00A041B9">
        <w:t>-</w:t>
      </w:r>
      <w:r w:rsidR="00F32B59">
        <w:t xml:space="preserve">60 </w:t>
      </w:r>
      <w:r w:rsidR="664F42D9">
        <w:t>Bar,</w:t>
      </w:r>
      <w:r w:rsidR="00F32B59">
        <w:t xml:space="preserve"> </w:t>
      </w:r>
      <w:r w:rsidR="009C5530">
        <w:t xml:space="preserve">and </w:t>
      </w:r>
      <w:r w:rsidR="00F32B59">
        <w:t xml:space="preserve">all downstream components </w:t>
      </w:r>
      <w:r w:rsidR="009C5530">
        <w:t>shall</w:t>
      </w:r>
      <w:r w:rsidR="00F32B59">
        <w:t xml:space="preserve"> be suitably rated.</w:t>
      </w:r>
      <w:r w:rsidR="005A4452">
        <w:t xml:space="preserve">  </w:t>
      </w:r>
    </w:p>
    <w:p w14:paraId="5B964106" w14:textId="77777777" w:rsidR="0048129A" w:rsidRPr="0048129A" w:rsidRDefault="0048129A" w:rsidP="0048129A"/>
    <w:p w14:paraId="611A6ED7" w14:textId="51E2F43F" w:rsidR="00CC77AC" w:rsidRDefault="00F32B59" w:rsidP="008E65DB">
      <w:pPr>
        <w:pStyle w:val="Heading3"/>
        <w:spacing w:line="276" w:lineRule="auto"/>
      </w:pPr>
      <w:r w:rsidRPr="00F6101D">
        <w:t xml:space="preserve">All cylinders shall be equipped with </w:t>
      </w:r>
      <w:r w:rsidR="00C802F1" w:rsidRPr="00F6101D">
        <w:t>pressure-indicating</w:t>
      </w:r>
      <w:r w:rsidRPr="00F6101D">
        <w:t xml:space="preserve"> switches that activate upon a reduction of 20% in cylinder pressure. </w:t>
      </w:r>
    </w:p>
    <w:p w14:paraId="6AEB0270" w14:textId="77777777" w:rsidR="00C802F1" w:rsidRPr="00C802F1" w:rsidRDefault="00C802F1" w:rsidP="00C802F1"/>
    <w:p w14:paraId="4E1B0EC3" w14:textId="504BECC0" w:rsidR="001746DA" w:rsidRDefault="005926EB" w:rsidP="008E65DB">
      <w:pPr>
        <w:pStyle w:val="Heading3"/>
        <w:spacing w:line="276" w:lineRule="auto"/>
      </w:pPr>
      <w:r w:rsidRPr="00F6101D">
        <w:t xml:space="preserve">The system shall be </w:t>
      </w:r>
      <w:r w:rsidR="00BF245D" w:rsidRPr="00F6101D">
        <w:t>compatible for use with 180</w:t>
      </w:r>
      <w:r w:rsidR="0048129A">
        <w:rPr>
          <w:vertAlign w:val="superscript"/>
        </w:rPr>
        <w:t xml:space="preserve"> </w:t>
      </w:r>
      <w:r w:rsidR="0048129A">
        <w:t>degree</w:t>
      </w:r>
      <w:r w:rsidR="00BF245D" w:rsidRPr="00F6101D">
        <w:t xml:space="preserve"> and </w:t>
      </w:r>
      <w:proofErr w:type="gramStart"/>
      <w:r w:rsidR="00BF245D" w:rsidRPr="00F6101D">
        <w:t>360</w:t>
      </w:r>
      <w:r w:rsidR="0048129A">
        <w:t xml:space="preserve"> degree</w:t>
      </w:r>
      <w:proofErr w:type="gramEnd"/>
      <w:r w:rsidR="00BF245D" w:rsidRPr="00F6101D">
        <w:t xml:space="preserve"> discharge nozzles, the locations of which </w:t>
      </w:r>
      <w:r w:rsidR="00F32B59" w:rsidRPr="00F6101D">
        <w:t xml:space="preserve">shall </w:t>
      </w:r>
      <w:r w:rsidR="00BF245D" w:rsidRPr="00F6101D">
        <w:t>be based on system configuration design and the manufacturers’ agency approval documentation</w:t>
      </w:r>
      <w:r w:rsidR="001E794D" w:rsidRPr="00F6101D">
        <w:t>.</w:t>
      </w:r>
    </w:p>
    <w:p w14:paraId="67E9C945" w14:textId="77777777" w:rsidR="00C802F1" w:rsidRDefault="00C802F1" w:rsidP="00C802F1"/>
    <w:p w14:paraId="0EFFA54C" w14:textId="5EEE2F33" w:rsidR="00C802F1" w:rsidRPr="00C802F1" w:rsidRDefault="00C802F1" w:rsidP="00C802F1">
      <w:pPr>
        <w:pStyle w:val="Heading3"/>
        <w:spacing w:line="276" w:lineRule="auto"/>
      </w:pPr>
      <w:r>
        <w:t>T</w:t>
      </w:r>
      <w:r w:rsidRPr="00C802F1">
        <w:t xml:space="preserve">o maintain </w:t>
      </w:r>
      <w:r w:rsidR="0048129A">
        <w:t>p</w:t>
      </w:r>
      <w:r w:rsidRPr="00C802F1">
        <w:t>rotection of sensitive electronics</w:t>
      </w:r>
      <w:r w:rsidR="0048129A">
        <w:t xml:space="preserve"> due to extreme noise levels,</w:t>
      </w:r>
      <w:r w:rsidRPr="00C802F1">
        <w:t xml:space="preserve"> a silencer nozzle to attenuate the effect of sound pressure shall be employed</w:t>
      </w:r>
      <w:r>
        <w:t>.</w:t>
      </w:r>
    </w:p>
    <w:p w14:paraId="036074F1" w14:textId="77777777" w:rsidR="00C802F1" w:rsidRPr="00C802F1" w:rsidRDefault="00C802F1" w:rsidP="00C802F1"/>
    <w:p w14:paraId="788117EE" w14:textId="66968367" w:rsidR="00CD363A" w:rsidRDefault="00A44306" w:rsidP="008E65DB">
      <w:pPr>
        <w:pStyle w:val="Heading3"/>
        <w:spacing w:line="276" w:lineRule="auto"/>
      </w:pPr>
      <w:r>
        <w:t>If required, t</w:t>
      </w:r>
      <w:r w:rsidR="00CD363A">
        <w:t>he suppression system shall comply with the NFPA 2001</w:t>
      </w:r>
      <w:r>
        <w:t>, UL2127</w:t>
      </w:r>
      <w:r w:rsidR="00CD363A">
        <w:t xml:space="preserve"> and FM</w:t>
      </w:r>
      <w:r w:rsidR="00B426D9">
        <w:t xml:space="preserve"> </w:t>
      </w:r>
      <w:r w:rsidR="00CD363A">
        <w:t xml:space="preserve">5600 requirements to supervise the placement of electrical solenoid heads on cylinder valves and selector/directional valves. Removal of the electrical actuator shall generate a supervisory condition with appropriate audio and visual indication on the fire alarm control unit. Systems that neither supervise placement of solenoids nor feature tamper proof hardware that prevent the removal of the </w:t>
      </w:r>
      <w:r w:rsidR="26C1DB8F">
        <w:t>system's</w:t>
      </w:r>
      <w:r w:rsidR="00CD363A">
        <w:t xml:space="preserve"> solenoids are not</w:t>
      </w:r>
      <w:r>
        <w:t xml:space="preserve"> UL Listed or</w:t>
      </w:r>
      <w:r w:rsidR="00CD363A">
        <w:t xml:space="preserve"> FM </w:t>
      </w:r>
      <w:r>
        <w:t>A</w:t>
      </w:r>
      <w:r w:rsidR="00CD363A">
        <w:t xml:space="preserve">pproved. </w:t>
      </w:r>
      <w:r>
        <w:t>UL and FM n</w:t>
      </w:r>
      <w:r w:rsidR="00CD363A">
        <w:t>on-compliant systems shall be removed at the installers’ expense.</w:t>
      </w:r>
    </w:p>
    <w:p w14:paraId="13A62125" w14:textId="77777777" w:rsidR="00A44306" w:rsidRPr="00A44306" w:rsidRDefault="00A44306" w:rsidP="00A44306"/>
    <w:p w14:paraId="0B7FF5C8" w14:textId="6AEDB9C3" w:rsidR="00296928"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Codes And Compliance</w:t>
      </w:r>
    </w:p>
    <w:p w14:paraId="5AF95F36" w14:textId="77777777" w:rsidR="00A44306" w:rsidRPr="00F6101D" w:rsidRDefault="00A44306" w:rsidP="00A44306">
      <w:pPr>
        <w:spacing w:after="0" w:line="276" w:lineRule="auto"/>
        <w:ind w:left="720"/>
        <w:jc w:val="both"/>
        <w:rPr>
          <w:rFonts w:asciiTheme="minorHAnsi" w:hAnsiTheme="minorHAnsi" w:cstheme="minorHAnsi"/>
          <w:sz w:val="20"/>
        </w:rPr>
      </w:pPr>
    </w:p>
    <w:p w14:paraId="433B9725" w14:textId="77777777" w:rsidR="00A44306" w:rsidRPr="00A44306" w:rsidRDefault="00296928" w:rsidP="00A44306">
      <w:pPr>
        <w:pStyle w:val="Heading3"/>
      </w:pPr>
      <w:r w:rsidRPr="00F6101D">
        <w:t xml:space="preserve">The design, installation, testing and maintenance of the </w:t>
      </w:r>
      <w:r w:rsidR="00B74244" w:rsidRPr="00F6101D">
        <w:t xml:space="preserve">clean agent fire </w:t>
      </w:r>
      <w:r w:rsidRPr="00F6101D">
        <w:t>suppression system shall be in accordance with the following applicable codes, standards and regulatory bodies</w:t>
      </w:r>
      <w:r w:rsidR="00A44306">
        <w:t xml:space="preserve"> </w:t>
      </w:r>
      <w:r w:rsidR="00A44306" w:rsidRPr="00A44306">
        <w:t>as defined by regional requirements:</w:t>
      </w:r>
    </w:p>
    <w:p w14:paraId="7985261E" w14:textId="77777777" w:rsidR="00A44306" w:rsidRPr="00A44306" w:rsidRDefault="00A44306" w:rsidP="00A44306"/>
    <w:p w14:paraId="1B10B067" w14:textId="58310384" w:rsidR="00296928" w:rsidRDefault="00296928" w:rsidP="008E65DB">
      <w:pPr>
        <w:pStyle w:val="Heading4"/>
        <w:spacing w:line="276" w:lineRule="auto"/>
      </w:pPr>
      <w:r w:rsidRPr="00F6101D">
        <w:t xml:space="preserve">NFPA 2001: </w:t>
      </w:r>
      <w:r w:rsidRPr="00F6101D">
        <w:tab/>
      </w:r>
      <w:r w:rsidRPr="00F6101D">
        <w:tab/>
      </w:r>
      <w:r w:rsidR="00AB4B7A">
        <w:t xml:space="preserve">Standard on </w:t>
      </w:r>
      <w:r w:rsidRPr="00F6101D">
        <w:t>Clean Agent Fire Extinguishing Systems</w:t>
      </w:r>
    </w:p>
    <w:p w14:paraId="35FC47ED" w14:textId="77777777" w:rsidR="00A44306" w:rsidRPr="00A44306" w:rsidRDefault="00A44306" w:rsidP="00A44306"/>
    <w:p w14:paraId="42E99E72" w14:textId="76F02DFA" w:rsidR="00A44306" w:rsidRDefault="00A44306" w:rsidP="00A44306">
      <w:pPr>
        <w:pStyle w:val="Heading4"/>
        <w:spacing w:line="276" w:lineRule="auto"/>
      </w:pPr>
      <w:r w:rsidRPr="00A44306">
        <w:t>EN 15004:</w:t>
      </w:r>
      <w:r w:rsidRPr="00A44306">
        <w:tab/>
      </w:r>
      <w:r w:rsidRPr="00A44306">
        <w:tab/>
      </w:r>
      <w:r w:rsidRPr="00A44306">
        <w:tab/>
        <w:t>Fixed firefighting systems. Gas extinguishing systems</w:t>
      </w:r>
    </w:p>
    <w:p w14:paraId="4773C0D3" w14:textId="77777777" w:rsidR="00A44306" w:rsidRPr="00A44306" w:rsidRDefault="00A44306" w:rsidP="00A44306"/>
    <w:p w14:paraId="6A4C26D3" w14:textId="0A78EDBB" w:rsidR="00296928" w:rsidRDefault="00296928" w:rsidP="008E65DB">
      <w:pPr>
        <w:pStyle w:val="Heading4"/>
        <w:spacing w:line="276" w:lineRule="auto"/>
      </w:pPr>
      <w:r w:rsidRPr="00F6101D">
        <w:t xml:space="preserve">NFPA 70: </w:t>
      </w:r>
      <w:r w:rsidRPr="00F6101D">
        <w:tab/>
      </w:r>
      <w:r w:rsidRPr="00F6101D">
        <w:tab/>
      </w:r>
      <w:r w:rsidR="00883D6A" w:rsidRPr="00F6101D">
        <w:tab/>
      </w:r>
      <w:r w:rsidRPr="00F6101D">
        <w:t>National Electrical Code (NEC)</w:t>
      </w:r>
      <w:r w:rsidR="000559DA">
        <w:t>.</w:t>
      </w:r>
    </w:p>
    <w:p w14:paraId="60D0616E" w14:textId="77777777" w:rsidR="00A44306" w:rsidRPr="00A44306" w:rsidRDefault="00A44306" w:rsidP="00A44306"/>
    <w:p w14:paraId="067A4A77" w14:textId="5C44C286" w:rsidR="00296928" w:rsidRDefault="00296928" w:rsidP="008E65DB">
      <w:pPr>
        <w:pStyle w:val="Heading4"/>
        <w:spacing w:line="276" w:lineRule="auto"/>
      </w:pPr>
      <w:r w:rsidRPr="00F6101D">
        <w:t xml:space="preserve">NFPA 72: </w:t>
      </w:r>
      <w:r w:rsidRPr="00F6101D">
        <w:tab/>
      </w:r>
      <w:r w:rsidRPr="00F6101D">
        <w:tab/>
      </w:r>
      <w:r w:rsidR="00883D6A" w:rsidRPr="00F6101D">
        <w:tab/>
      </w:r>
      <w:r w:rsidRPr="00F6101D">
        <w:t>National Fire Alarm and Signaling Code</w:t>
      </w:r>
      <w:r w:rsidR="000559DA">
        <w:t>.</w:t>
      </w:r>
    </w:p>
    <w:p w14:paraId="0B1A8398" w14:textId="77777777" w:rsidR="00A44306" w:rsidRPr="00A44306" w:rsidRDefault="00A44306" w:rsidP="00A44306"/>
    <w:p w14:paraId="1C877A98" w14:textId="54E7733C" w:rsidR="00296928" w:rsidRDefault="00296928" w:rsidP="008E65DB">
      <w:pPr>
        <w:pStyle w:val="Heading4"/>
        <w:spacing w:line="276" w:lineRule="auto"/>
      </w:pPr>
      <w:r w:rsidRPr="00F6101D">
        <w:t xml:space="preserve">NFPA 75: </w:t>
      </w:r>
      <w:r w:rsidRPr="00F6101D">
        <w:tab/>
      </w:r>
      <w:r w:rsidRPr="00F6101D">
        <w:tab/>
      </w:r>
      <w:r w:rsidR="00883D6A" w:rsidRPr="00F6101D">
        <w:tab/>
      </w:r>
      <w:r w:rsidRPr="00F6101D">
        <w:t>Protection of Electronic Computer/Data Process Equipment</w:t>
      </w:r>
      <w:r w:rsidR="000559DA">
        <w:t>.</w:t>
      </w:r>
    </w:p>
    <w:p w14:paraId="440D5B8F" w14:textId="77777777" w:rsidR="00A44306" w:rsidRPr="00A44306" w:rsidRDefault="00A44306" w:rsidP="00A44306"/>
    <w:p w14:paraId="1476D803" w14:textId="4E3C957E" w:rsidR="00296928" w:rsidRDefault="00296928" w:rsidP="008E65DB">
      <w:pPr>
        <w:pStyle w:val="Heading4"/>
        <w:spacing w:line="276" w:lineRule="auto"/>
      </w:pPr>
      <w:r w:rsidRPr="00F6101D">
        <w:t xml:space="preserve">NFPA 76: </w:t>
      </w:r>
      <w:r w:rsidRPr="00F6101D">
        <w:tab/>
      </w:r>
      <w:r w:rsidRPr="00F6101D">
        <w:tab/>
      </w:r>
      <w:r w:rsidR="00883D6A" w:rsidRPr="00F6101D">
        <w:tab/>
      </w:r>
      <w:r w:rsidRPr="00F6101D">
        <w:t>Fire Protection for Telecommunications Systems</w:t>
      </w:r>
      <w:r w:rsidR="000559DA">
        <w:t>.</w:t>
      </w:r>
    </w:p>
    <w:p w14:paraId="3C27DCD1" w14:textId="77777777" w:rsidR="00A44306" w:rsidRPr="00A44306" w:rsidRDefault="00A44306" w:rsidP="00A44306"/>
    <w:p w14:paraId="2E49A6CF" w14:textId="000A6041" w:rsidR="00354386" w:rsidRDefault="00354386" w:rsidP="008E65DB">
      <w:pPr>
        <w:pStyle w:val="Heading4"/>
        <w:spacing w:line="276" w:lineRule="auto"/>
      </w:pPr>
      <w:r w:rsidRPr="00F6101D">
        <w:t>FM</w:t>
      </w:r>
      <w:r w:rsidR="007E60B2">
        <w:t xml:space="preserve"> </w:t>
      </w:r>
      <w:r w:rsidRPr="00F6101D">
        <w:t>5600:</w:t>
      </w:r>
      <w:r w:rsidRPr="00F6101D">
        <w:tab/>
      </w:r>
      <w:r w:rsidRPr="00F6101D">
        <w:tab/>
      </w:r>
      <w:r w:rsidRPr="00F6101D">
        <w:tab/>
        <w:t>Approval Standard for Clean Agent Extinguishing System</w:t>
      </w:r>
      <w:r w:rsidR="000559DA">
        <w:t>.</w:t>
      </w:r>
    </w:p>
    <w:p w14:paraId="520DF161" w14:textId="77777777" w:rsidR="00A44306" w:rsidRPr="00A44306" w:rsidRDefault="00A44306" w:rsidP="00A44306"/>
    <w:p w14:paraId="5A91241F" w14:textId="0199FB33" w:rsidR="00143529" w:rsidRDefault="00143529" w:rsidP="008E65DB">
      <w:pPr>
        <w:pStyle w:val="Heading4"/>
        <w:spacing w:line="276" w:lineRule="auto"/>
      </w:pPr>
      <w:r w:rsidRPr="00F6101D">
        <w:t xml:space="preserve">ANSI B1.20.1: </w:t>
      </w:r>
      <w:r w:rsidRPr="00F6101D">
        <w:tab/>
      </w:r>
      <w:r w:rsidRPr="00F6101D">
        <w:tab/>
        <w:t>Standard for Pipe Threads, General Purpose</w:t>
      </w:r>
      <w:r w:rsidR="000559DA">
        <w:t>.</w:t>
      </w:r>
    </w:p>
    <w:p w14:paraId="0C62F7A1" w14:textId="77777777" w:rsidR="00A44306" w:rsidRPr="00A44306" w:rsidRDefault="00A44306" w:rsidP="00A44306"/>
    <w:p w14:paraId="7691D700" w14:textId="0B46740D" w:rsidR="00BD3833" w:rsidRDefault="00BD3833" w:rsidP="008E65DB">
      <w:pPr>
        <w:pStyle w:val="Heading4"/>
        <w:spacing w:line="276" w:lineRule="auto"/>
      </w:pPr>
      <w:r w:rsidRPr="00F6101D">
        <w:t>NFPA 92A:</w:t>
      </w:r>
      <w:r w:rsidRPr="00F6101D">
        <w:tab/>
      </w:r>
      <w:r w:rsidRPr="00F6101D">
        <w:tab/>
      </w:r>
      <w:r w:rsidRPr="00F6101D">
        <w:tab/>
        <w:t>Recommended Practice for Smoke Control Systems</w:t>
      </w:r>
      <w:r w:rsidR="000559DA">
        <w:t>.</w:t>
      </w:r>
    </w:p>
    <w:p w14:paraId="036EDA56" w14:textId="77777777" w:rsidR="00A44306" w:rsidRPr="00A44306" w:rsidRDefault="00A44306" w:rsidP="00A44306"/>
    <w:p w14:paraId="53F219C7" w14:textId="291B60D3" w:rsidR="00BD3833" w:rsidRDefault="00BD3833" w:rsidP="007E60B2">
      <w:pPr>
        <w:pStyle w:val="Heading4"/>
        <w:spacing w:line="276" w:lineRule="auto"/>
        <w:jc w:val="left"/>
      </w:pPr>
      <w:r w:rsidRPr="00F6101D">
        <w:t xml:space="preserve">UL 2166: </w:t>
      </w:r>
      <w:r w:rsidRPr="00F6101D">
        <w:tab/>
      </w:r>
      <w:r w:rsidRPr="00F6101D">
        <w:tab/>
      </w:r>
      <w:r w:rsidRPr="00F6101D">
        <w:tab/>
        <w:t>Halocarbon Clean Agent Extinguishing System Units</w:t>
      </w:r>
      <w:r w:rsidR="000559DA">
        <w:t>.</w:t>
      </w:r>
      <w:r w:rsidR="007E60B2">
        <w:br/>
      </w:r>
    </w:p>
    <w:p w14:paraId="784D62F7" w14:textId="19E94370" w:rsidR="00A44306" w:rsidRDefault="00BD3833" w:rsidP="00A44306">
      <w:pPr>
        <w:pStyle w:val="Heading4"/>
        <w:spacing w:line="276" w:lineRule="auto"/>
      </w:pPr>
      <w:r w:rsidRPr="00F6101D">
        <w:t>UL 268-8:</w:t>
      </w:r>
      <w:r w:rsidRPr="00F6101D">
        <w:tab/>
      </w:r>
      <w:r w:rsidRPr="00F6101D">
        <w:tab/>
      </w:r>
      <w:r w:rsidRPr="00F6101D">
        <w:tab/>
        <w:t>Standard for Smoke Detectors for Open Areas</w:t>
      </w:r>
      <w:r w:rsidR="000559DA">
        <w:t>.</w:t>
      </w:r>
    </w:p>
    <w:p w14:paraId="63714589" w14:textId="77777777" w:rsidR="007E60B2" w:rsidRPr="007E60B2" w:rsidRDefault="007E60B2" w:rsidP="007E60B2"/>
    <w:p w14:paraId="19143367" w14:textId="35617EE2" w:rsidR="00A44306" w:rsidRDefault="00A44306" w:rsidP="00A44306">
      <w:pPr>
        <w:pStyle w:val="Heading4"/>
        <w:spacing w:line="276" w:lineRule="auto"/>
      </w:pPr>
      <w:r w:rsidRPr="00A44306">
        <w:t>BS 5839:</w:t>
      </w:r>
      <w:r w:rsidRPr="00A44306">
        <w:tab/>
      </w:r>
      <w:r w:rsidRPr="00A44306">
        <w:tab/>
      </w:r>
      <w:r w:rsidRPr="00A44306">
        <w:tab/>
        <w:t>Fire detection &amp; alarm systems for buildings</w:t>
      </w:r>
    </w:p>
    <w:p w14:paraId="6DA3BF79" w14:textId="77777777" w:rsidR="00A44306" w:rsidRPr="00A44306" w:rsidRDefault="00A44306" w:rsidP="00A44306"/>
    <w:p w14:paraId="1D9370C8" w14:textId="39279F78" w:rsidR="00BD3833" w:rsidRDefault="00BD3833" w:rsidP="008E65DB">
      <w:pPr>
        <w:pStyle w:val="Heading4"/>
        <w:spacing w:line="276" w:lineRule="auto"/>
      </w:pPr>
      <w:r w:rsidRPr="00F6101D">
        <w:t>UL 268A:</w:t>
      </w:r>
      <w:r w:rsidRPr="00F6101D">
        <w:tab/>
      </w:r>
      <w:r w:rsidRPr="00F6101D">
        <w:tab/>
      </w:r>
      <w:r w:rsidRPr="00F6101D">
        <w:tab/>
        <w:t>Standard for Smoke Detectors for Duct Application</w:t>
      </w:r>
      <w:r w:rsidR="000559DA">
        <w:t>.</w:t>
      </w:r>
    </w:p>
    <w:p w14:paraId="5B0E125F" w14:textId="77777777" w:rsidR="00A44306" w:rsidRPr="00A44306" w:rsidRDefault="00A44306" w:rsidP="00A44306"/>
    <w:p w14:paraId="0B6A7F6A" w14:textId="779FACE6" w:rsidR="00A44306" w:rsidRDefault="00A44306" w:rsidP="00A44306">
      <w:pPr>
        <w:pStyle w:val="Heading4"/>
        <w:spacing w:line="276" w:lineRule="auto"/>
      </w:pPr>
      <w:r w:rsidRPr="00A44306">
        <w:t>BS 6266:2011</w:t>
      </w:r>
      <w:r w:rsidRPr="00A44306">
        <w:tab/>
      </w:r>
      <w:r w:rsidRPr="00A44306">
        <w:tab/>
        <w:t>Fire protection for electronic equipment installations.</w:t>
      </w:r>
      <w:r>
        <w:t xml:space="preserve"> </w:t>
      </w:r>
      <w:r w:rsidRPr="00A44306">
        <w:t>Code of practice</w:t>
      </w:r>
    </w:p>
    <w:p w14:paraId="3E45E541" w14:textId="77777777" w:rsidR="00A44306" w:rsidRPr="00A44306" w:rsidRDefault="00A44306" w:rsidP="00A44306"/>
    <w:p w14:paraId="0D2399B3" w14:textId="401D9360" w:rsidR="00296928" w:rsidRDefault="00296928" w:rsidP="008E65DB">
      <w:pPr>
        <w:pStyle w:val="Heading4"/>
        <w:spacing w:line="276" w:lineRule="auto"/>
      </w:pPr>
      <w:r w:rsidRPr="00F6101D">
        <w:t>Requirements of the Local Authority Having Jurisdiction</w:t>
      </w:r>
      <w:r w:rsidR="000559DA">
        <w:t>.</w:t>
      </w:r>
    </w:p>
    <w:p w14:paraId="0377E9E1" w14:textId="77777777" w:rsidR="00A44306" w:rsidRPr="00A44306" w:rsidRDefault="00A44306" w:rsidP="00A44306"/>
    <w:p w14:paraId="29CC12BD" w14:textId="49ABA4B0" w:rsidR="00296928" w:rsidRDefault="00296928" w:rsidP="008E65DB">
      <w:pPr>
        <w:pStyle w:val="Heading4"/>
        <w:spacing w:line="276" w:lineRule="auto"/>
      </w:pPr>
      <w:r w:rsidRPr="00F6101D">
        <w:t>Manufacturer’s Design, Installation, Operation &amp; Maintenance Manual</w:t>
      </w:r>
      <w:r w:rsidR="000559DA">
        <w:t>.</w:t>
      </w:r>
    </w:p>
    <w:p w14:paraId="348448D4" w14:textId="77777777" w:rsidR="00A44306" w:rsidRPr="00A44306" w:rsidRDefault="00A44306" w:rsidP="00A44306"/>
    <w:p w14:paraId="3212D312" w14:textId="51EAC20F" w:rsidR="00A44306" w:rsidRDefault="00A44306" w:rsidP="00A44306">
      <w:pPr>
        <w:pStyle w:val="Heading4"/>
        <w:spacing w:line="276" w:lineRule="auto"/>
      </w:pPr>
      <w:r>
        <w:t>B</w:t>
      </w:r>
      <w:r w:rsidRPr="00A44306">
        <w:t>S EN 12094:</w:t>
      </w:r>
      <w:r w:rsidRPr="00A44306">
        <w:tab/>
      </w:r>
      <w:r w:rsidRPr="00A44306">
        <w:tab/>
        <w:t>Fixed firefighting systems. Components for gas extinguishing systems</w:t>
      </w:r>
    </w:p>
    <w:p w14:paraId="62629E8C" w14:textId="77777777" w:rsidR="00A44306" w:rsidRPr="00A44306" w:rsidRDefault="00A44306" w:rsidP="00A44306"/>
    <w:p w14:paraId="7B74FCF3" w14:textId="37929323" w:rsidR="00296928" w:rsidRDefault="00296928" w:rsidP="008E65DB">
      <w:pPr>
        <w:pStyle w:val="Heading3"/>
        <w:spacing w:line="276" w:lineRule="auto"/>
      </w:pPr>
      <w:r w:rsidRPr="00E36FB5">
        <w:t>The complete system shall have the following listings and approvals</w:t>
      </w:r>
      <w:r w:rsidR="000559DA">
        <w:t>.</w:t>
      </w:r>
    </w:p>
    <w:p w14:paraId="7F4AC36B" w14:textId="77777777" w:rsidR="00A44306" w:rsidRPr="00A44306" w:rsidRDefault="00A44306" w:rsidP="00A44306"/>
    <w:p w14:paraId="23DA764E" w14:textId="77777777" w:rsidR="00A44306" w:rsidRPr="00A44306" w:rsidRDefault="00A44306" w:rsidP="00A44306">
      <w:pPr>
        <w:pStyle w:val="Heading4"/>
      </w:pPr>
      <w:r w:rsidRPr="00A44306">
        <w:t xml:space="preserve">NFPA 2001 </w:t>
      </w:r>
    </w:p>
    <w:p w14:paraId="0EF9470F" w14:textId="77777777" w:rsidR="00A44306" w:rsidRPr="00A44306" w:rsidRDefault="00A44306" w:rsidP="00A44306">
      <w:pPr>
        <w:pStyle w:val="Heading4"/>
      </w:pPr>
      <w:r w:rsidRPr="00A44306">
        <w:t>ISO 14520 (relevant parts)</w:t>
      </w:r>
    </w:p>
    <w:p w14:paraId="0C27D12F" w14:textId="77777777" w:rsidR="00A44306" w:rsidRPr="00A44306" w:rsidRDefault="00A44306" w:rsidP="00A44306">
      <w:pPr>
        <w:pStyle w:val="Heading4"/>
      </w:pPr>
      <w:r w:rsidRPr="00A44306">
        <w:t>EN 15004 (relevant parts)</w:t>
      </w:r>
    </w:p>
    <w:p w14:paraId="6E90BD88" w14:textId="77777777" w:rsidR="00A44306" w:rsidRPr="00A44306" w:rsidRDefault="00A44306" w:rsidP="00A44306">
      <w:pPr>
        <w:pStyle w:val="Heading4"/>
      </w:pPr>
      <w:r w:rsidRPr="00A44306">
        <w:t>FM 5600</w:t>
      </w:r>
    </w:p>
    <w:p w14:paraId="41C3F2DB" w14:textId="77777777" w:rsidR="00A44306" w:rsidRPr="00A44306" w:rsidRDefault="00A44306" w:rsidP="00A44306">
      <w:pPr>
        <w:pStyle w:val="Heading4"/>
      </w:pPr>
      <w:r w:rsidRPr="00A44306">
        <w:t>UL 2127</w:t>
      </w:r>
    </w:p>
    <w:p w14:paraId="15489D7E" w14:textId="77777777" w:rsidR="00A44306" w:rsidRPr="00A44306" w:rsidRDefault="00A44306" w:rsidP="00A44306">
      <w:pPr>
        <w:pStyle w:val="Heading4"/>
      </w:pPr>
      <w:r w:rsidRPr="00A44306">
        <w:t>LPS 1230</w:t>
      </w:r>
    </w:p>
    <w:p w14:paraId="1DCEADC3" w14:textId="1647D321" w:rsidR="00A44306" w:rsidRPr="00A44306" w:rsidRDefault="00A44306" w:rsidP="00A44306">
      <w:pPr>
        <w:pStyle w:val="Heading4"/>
      </w:pPr>
      <w:r w:rsidRPr="00A44306">
        <w:t>AS 4214</w:t>
      </w:r>
    </w:p>
    <w:p w14:paraId="5B5E845E" w14:textId="77777777" w:rsidR="00A44306" w:rsidRPr="00A44306" w:rsidRDefault="00A44306" w:rsidP="00A44306"/>
    <w:p w14:paraId="4F78733F" w14:textId="4729DC8D" w:rsidR="00AD4D8F"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Qualifications</w:t>
      </w:r>
    </w:p>
    <w:p w14:paraId="74D6590B" w14:textId="77777777" w:rsidR="00BF0FC2" w:rsidRPr="00F6101D" w:rsidRDefault="00BF0FC2" w:rsidP="00BF0FC2">
      <w:pPr>
        <w:spacing w:after="0" w:line="276" w:lineRule="auto"/>
        <w:ind w:left="720"/>
        <w:jc w:val="both"/>
        <w:rPr>
          <w:rFonts w:asciiTheme="minorHAnsi" w:hAnsiTheme="minorHAnsi" w:cstheme="minorHAnsi"/>
          <w:sz w:val="20"/>
        </w:rPr>
      </w:pPr>
    </w:p>
    <w:p w14:paraId="5AEA1FA9" w14:textId="74BB771F"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Manufacturer</w:t>
      </w:r>
      <w:r w:rsidR="000559DA">
        <w:rPr>
          <w:rFonts w:asciiTheme="minorHAnsi" w:hAnsiTheme="minorHAnsi" w:cstheme="minorHAnsi"/>
          <w:sz w:val="20"/>
        </w:rPr>
        <w:t>.</w:t>
      </w:r>
    </w:p>
    <w:p w14:paraId="7D4859A6" w14:textId="77777777" w:rsidR="00BF0FC2" w:rsidRPr="00F6101D" w:rsidRDefault="00BF0FC2" w:rsidP="00BF0FC2">
      <w:pPr>
        <w:spacing w:after="0" w:line="276" w:lineRule="auto"/>
        <w:ind w:left="1080"/>
        <w:jc w:val="both"/>
        <w:rPr>
          <w:rFonts w:asciiTheme="minorHAnsi" w:hAnsiTheme="minorHAnsi" w:cstheme="minorHAnsi"/>
          <w:sz w:val="20"/>
        </w:rPr>
      </w:pPr>
    </w:p>
    <w:p w14:paraId="62CD8630" w14:textId="0A814E33" w:rsidR="00AD4D8F" w:rsidRDefault="00AD4D8F" w:rsidP="008E65DB">
      <w:pPr>
        <w:pStyle w:val="Heading4"/>
        <w:spacing w:line="276" w:lineRule="auto"/>
      </w:pPr>
      <w:r w:rsidRPr="00F6101D">
        <w:t xml:space="preserve">The manufacturer/supplier of the system hardware and components shall have a minimum of fifteen (15) years’ experience in the design and manufacture of systems of similar </w:t>
      </w:r>
      <w:r w:rsidR="00BF0FC2" w:rsidRPr="00F6101D">
        <w:t>types</w:t>
      </w:r>
      <w:r w:rsidRPr="00F6101D">
        <w:t>.</w:t>
      </w:r>
    </w:p>
    <w:p w14:paraId="46E49FB1" w14:textId="77777777" w:rsidR="00BF0FC2" w:rsidRPr="00BF0FC2" w:rsidRDefault="00BF0FC2" w:rsidP="00BF0FC2"/>
    <w:p w14:paraId="01A1B995" w14:textId="77777777"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manufacturer/supplier of the systems shall be certified to ISO 9001 for a minimum period of five (5) years for the design, production and distribution of fire detection, fire alarm and fire suppression systems.</w:t>
      </w:r>
    </w:p>
    <w:p w14:paraId="1FE129D8" w14:textId="77777777" w:rsidR="00BF0FC2" w:rsidRDefault="00BF0FC2" w:rsidP="00BF0FC2">
      <w:pPr>
        <w:pStyle w:val="ListParagraph"/>
        <w:rPr>
          <w:rFonts w:asciiTheme="minorHAnsi" w:hAnsiTheme="minorHAnsi" w:cstheme="minorHAnsi"/>
          <w:sz w:val="20"/>
        </w:rPr>
      </w:pPr>
    </w:p>
    <w:p w14:paraId="345929F3" w14:textId="564BE444"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manufacturer/</w:t>
      </w:r>
      <w:r w:rsidR="00965C17" w:rsidRPr="00F6101D">
        <w:rPr>
          <w:rFonts w:asciiTheme="minorHAnsi" w:hAnsiTheme="minorHAnsi" w:cstheme="minorHAnsi"/>
          <w:sz w:val="20"/>
        </w:rPr>
        <w:t>supplier’s</w:t>
      </w:r>
      <w:r w:rsidRPr="00F6101D">
        <w:rPr>
          <w:rFonts w:asciiTheme="minorHAnsi" w:hAnsiTheme="minorHAnsi" w:cstheme="minorHAnsi"/>
          <w:sz w:val="20"/>
        </w:rPr>
        <w:t xml:space="preserve"> name and </w:t>
      </w:r>
      <w:r w:rsidR="005818A4" w:rsidRPr="00F6101D">
        <w:rPr>
          <w:rFonts w:asciiTheme="minorHAnsi" w:hAnsiTheme="minorHAnsi" w:cstheme="minorHAnsi"/>
          <w:sz w:val="20"/>
        </w:rPr>
        <w:t>/or</w:t>
      </w:r>
      <w:r w:rsidR="00F32B59" w:rsidRPr="00F6101D">
        <w:rPr>
          <w:rFonts w:asciiTheme="minorHAnsi" w:hAnsiTheme="minorHAnsi" w:cstheme="minorHAnsi"/>
          <w:sz w:val="20"/>
        </w:rPr>
        <w:t xml:space="preserve"> </w:t>
      </w:r>
      <w:r w:rsidRPr="00F6101D">
        <w:rPr>
          <w:rFonts w:asciiTheme="minorHAnsi" w:hAnsiTheme="minorHAnsi" w:cstheme="minorHAnsi"/>
          <w:sz w:val="20"/>
        </w:rPr>
        <w:t>part number shall appear on all major components.</w:t>
      </w:r>
    </w:p>
    <w:p w14:paraId="4BF2D3CA" w14:textId="77777777" w:rsidR="00BF0FC2" w:rsidRDefault="00BF0FC2" w:rsidP="00BF0FC2">
      <w:pPr>
        <w:pStyle w:val="ListParagraph"/>
        <w:rPr>
          <w:rFonts w:asciiTheme="minorHAnsi" w:hAnsiTheme="minorHAnsi" w:cstheme="minorHAnsi"/>
          <w:sz w:val="20"/>
        </w:rPr>
      </w:pPr>
    </w:p>
    <w:p w14:paraId="5BAB182F" w14:textId="2257F6B3"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All </w:t>
      </w:r>
      <w:r w:rsidR="00E26C1B">
        <w:rPr>
          <w:rFonts w:asciiTheme="minorHAnsi" w:hAnsiTheme="minorHAnsi" w:cstheme="minorHAnsi"/>
          <w:sz w:val="20"/>
        </w:rPr>
        <w:t xml:space="preserve">suppression </w:t>
      </w:r>
      <w:r w:rsidRPr="00F6101D">
        <w:rPr>
          <w:rFonts w:asciiTheme="minorHAnsi" w:hAnsiTheme="minorHAnsi" w:cstheme="minorHAnsi"/>
          <w:sz w:val="20"/>
        </w:rPr>
        <w:t>equipment shall be provided by the same manufacturer / supplier.</w:t>
      </w:r>
    </w:p>
    <w:p w14:paraId="1A67A40A" w14:textId="77777777" w:rsidR="00BF0FC2" w:rsidRDefault="00BF0FC2" w:rsidP="00BF0FC2">
      <w:pPr>
        <w:pStyle w:val="ListParagraph"/>
        <w:rPr>
          <w:rFonts w:asciiTheme="minorHAnsi" w:hAnsiTheme="minorHAnsi" w:cstheme="minorHAnsi"/>
          <w:sz w:val="20"/>
        </w:rPr>
      </w:pPr>
    </w:p>
    <w:p w14:paraId="4AEAF7F6" w14:textId="77777777"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Contractor</w:t>
      </w:r>
    </w:p>
    <w:p w14:paraId="26DD67BC" w14:textId="77777777" w:rsidR="00BF0FC2" w:rsidRPr="00F6101D" w:rsidRDefault="00BF0FC2" w:rsidP="00BF0FC2">
      <w:pPr>
        <w:spacing w:after="0" w:line="276" w:lineRule="auto"/>
        <w:ind w:left="1080"/>
        <w:jc w:val="both"/>
        <w:rPr>
          <w:rFonts w:asciiTheme="minorHAnsi" w:hAnsiTheme="minorHAnsi" w:cstheme="minorHAnsi"/>
          <w:sz w:val="20"/>
        </w:rPr>
      </w:pPr>
    </w:p>
    <w:p w14:paraId="33377BB9" w14:textId="6C18CA87" w:rsidR="005818A4" w:rsidRDefault="00AD4D8F" w:rsidP="00E26C1B">
      <w:pPr>
        <w:numPr>
          <w:ilvl w:val="3"/>
          <w:numId w:val="1"/>
        </w:numPr>
        <w:spacing w:after="0" w:line="276" w:lineRule="auto"/>
        <w:rPr>
          <w:rFonts w:asciiTheme="minorHAnsi" w:hAnsiTheme="minorHAnsi" w:cstheme="minorHAnsi"/>
          <w:sz w:val="20"/>
        </w:rPr>
      </w:pPr>
      <w:r w:rsidRPr="00F6101D">
        <w:rPr>
          <w:rFonts w:asciiTheme="minorHAnsi" w:hAnsiTheme="minorHAnsi" w:cstheme="minorHAnsi"/>
          <w:sz w:val="20"/>
        </w:rPr>
        <w:t xml:space="preserve">The system shall be supplied and installed by a </w:t>
      </w:r>
      <w:r w:rsidR="00BF0FC2" w:rsidRPr="00F6101D">
        <w:rPr>
          <w:rFonts w:asciiTheme="minorHAnsi" w:hAnsiTheme="minorHAnsi" w:cstheme="minorHAnsi"/>
          <w:sz w:val="20"/>
        </w:rPr>
        <w:t>Kidde</w:t>
      </w:r>
      <w:r w:rsidR="00BF0FC2">
        <w:rPr>
          <w:rFonts w:asciiTheme="minorHAnsi" w:hAnsiTheme="minorHAnsi" w:cstheme="minorHAnsi"/>
          <w:sz w:val="20"/>
        </w:rPr>
        <w:t xml:space="preserve">Fenwal </w:t>
      </w:r>
      <w:r w:rsidRPr="00F6101D">
        <w:rPr>
          <w:rFonts w:asciiTheme="minorHAnsi" w:hAnsiTheme="minorHAnsi" w:cstheme="minorHAnsi"/>
          <w:sz w:val="20"/>
        </w:rPr>
        <w:t>factory</w:t>
      </w:r>
      <w:r w:rsidR="00E26C1B">
        <w:rPr>
          <w:rFonts w:asciiTheme="minorHAnsi" w:hAnsiTheme="minorHAnsi" w:cstheme="minorHAnsi"/>
          <w:sz w:val="20"/>
        </w:rPr>
        <w:t xml:space="preserve"> trained and</w:t>
      </w:r>
      <w:r w:rsidRPr="00F6101D">
        <w:rPr>
          <w:rFonts w:asciiTheme="minorHAnsi" w:hAnsiTheme="minorHAnsi" w:cstheme="minorHAnsi"/>
          <w:sz w:val="20"/>
        </w:rPr>
        <w:t xml:space="preserve"> authorized distributor.</w:t>
      </w:r>
    </w:p>
    <w:p w14:paraId="77AC1E5C" w14:textId="77777777" w:rsidR="00BF0FC2" w:rsidRDefault="00BF0FC2" w:rsidP="00BF0FC2">
      <w:pPr>
        <w:spacing w:after="0" w:line="276" w:lineRule="auto"/>
        <w:ind w:left="1440"/>
        <w:jc w:val="both"/>
        <w:rPr>
          <w:rFonts w:asciiTheme="minorHAnsi" w:hAnsiTheme="minorHAnsi" w:cstheme="minorHAnsi"/>
          <w:sz w:val="20"/>
        </w:rPr>
      </w:pPr>
    </w:p>
    <w:p w14:paraId="729247F6" w14:textId="51A0A3B2"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Contractor shall be trained by the manufacturer to calculate/design, install, test and maintain the system and shall be able to produce a certificate stating such </w:t>
      </w:r>
      <w:r w:rsidR="00E26C1B">
        <w:rPr>
          <w:rFonts w:asciiTheme="minorHAnsi" w:hAnsiTheme="minorHAnsi" w:cstheme="minorHAnsi"/>
          <w:sz w:val="20"/>
        </w:rPr>
        <w:t>upon</w:t>
      </w:r>
      <w:r w:rsidRPr="00F6101D">
        <w:rPr>
          <w:rFonts w:asciiTheme="minorHAnsi" w:hAnsiTheme="minorHAnsi" w:cstheme="minorHAnsi"/>
          <w:sz w:val="20"/>
        </w:rPr>
        <w:t xml:space="preserve"> request.</w:t>
      </w:r>
    </w:p>
    <w:p w14:paraId="5CEBB951" w14:textId="77777777" w:rsidR="00773F19" w:rsidRPr="00F6101D" w:rsidRDefault="00773F19" w:rsidP="00773F19">
      <w:pPr>
        <w:spacing w:after="0" w:line="276" w:lineRule="auto"/>
        <w:jc w:val="both"/>
        <w:rPr>
          <w:rFonts w:asciiTheme="minorHAnsi" w:hAnsiTheme="minorHAnsi" w:cstheme="minorHAnsi"/>
          <w:sz w:val="20"/>
        </w:rPr>
      </w:pPr>
    </w:p>
    <w:p w14:paraId="70DFADD0" w14:textId="40C24DB7" w:rsidR="00AD4D8F" w:rsidRDefault="00AD4D8F" w:rsidP="6853765A">
      <w:pPr>
        <w:numPr>
          <w:ilvl w:val="3"/>
          <w:numId w:val="1"/>
        </w:numPr>
        <w:spacing w:after="0" w:line="276" w:lineRule="auto"/>
        <w:jc w:val="both"/>
        <w:rPr>
          <w:rFonts w:asciiTheme="minorHAnsi" w:hAnsiTheme="minorHAnsi" w:cstheme="minorBidi"/>
          <w:sz w:val="20"/>
        </w:rPr>
      </w:pPr>
      <w:r w:rsidRPr="6853765A">
        <w:rPr>
          <w:rFonts w:asciiTheme="minorHAnsi" w:hAnsiTheme="minorHAnsi" w:cstheme="minorBidi"/>
          <w:sz w:val="20"/>
        </w:rPr>
        <w:t xml:space="preserve">The Contractor shall employ a person who can show proficiency at least equal to a NICET level III or IV certification in </w:t>
      </w:r>
      <w:r w:rsidR="00E26C1B">
        <w:rPr>
          <w:rFonts w:asciiTheme="minorHAnsi" w:hAnsiTheme="minorHAnsi" w:cstheme="minorBidi"/>
          <w:sz w:val="20"/>
        </w:rPr>
        <w:t xml:space="preserve">design of </w:t>
      </w:r>
      <w:r w:rsidRPr="6853765A">
        <w:rPr>
          <w:rFonts w:asciiTheme="minorHAnsi" w:hAnsiTheme="minorHAnsi" w:cstheme="minorBidi"/>
          <w:sz w:val="20"/>
        </w:rPr>
        <w:t xml:space="preserve">special </w:t>
      </w:r>
      <w:r w:rsidR="38054019" w:rsidRPr="6853765A">
        <w:rPr>
          <w:rFonts w:asciiTheme="minorHAnsi" w:hAnsiTheme="minorHAnsi" w:cstheme="minorBidi"/>
          <w:sz w:val="20"/>
        </w:rPr>
        <w:t xml:space="preserve">hazards </w:t>
      </w:r>
      <w:r w:rsidR="00E26C1B">
        <w:rPr>
          <w:rFonts w:asciiTheme="minorHAnsi" w:hAnsiTheme="minorHAnsi" w:cstheme="minorBidi"/>
          <w:sz w:val="20"/>
        </w:rPr>
        <w:t>systems</w:t>
      </w:r>
      <w:r w:rsidRPr="6853765A">
        <w:rPr>
          <w:rFonts w:asciiTheme="minorHAnsi" w:hAnsiTheme="minorHAnsi" w:cstheme="minorBidi"/>
          <w:sz w:val="20"/>
        </w:rPr>
        <w:t>.</w:t>
      </w:r>
    </w:p>
    <w:p w14:paraId="6E5BA511" w14:textId="77777777" w:rsidR="00BF0FC2" w:rsidRPr="00F6101D" w:rsidRDefault="00BF0FC2" w:rsidP="00BF0FC2">
      <w:pPr>
        <w:spacing w:after="0" w:line="276" w:lineRule="auto"/>
        <w:ind w:left="1440"/>
        <w:jc w:val="both"/>
        <w:rPr>
          <w:rFonts w:asciiTheme="minorHAnsi" w:hAnsiTheme="minorHAnsi" w:cstheme="minorBidi"/>
          <w:sz w:val="20"/>
        </w:rPr>
      </w:pPr>
    </w:p>
    <w:p w14:paraId="501BF1BB" w14:textId="77777777"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lastRenderedPageBreak/>
        <w:t>The Contractor shall confirm in writing that they stock a full complement of spare parts and offer 24-hour emergency service for all equipment being furnished.</w:t>
      </w:r>
    </w:p>
    <w:p w14:paraId="027DF0E4" w14:textId="77777777" w:rsidR="00BF0FC2" w:rsidRDefault="00BF0FC2" w:rsidP="00BF0FC2">
      <w:pPr>
        <w:pStyle w:val="ListParagraph"/>
        <w:rPr>
          <w:rFonts w:asciiTheme="minorHAnsi" w:hAnsiTheme="minorHAnsi" w:cstheme="minorHAnsi"/>
          <w:sz w:val="20"/>
        </w:rPr>
      </w:pPr>
    </w:p>
    <w:p w14:paraId="5B1585CC" w14:textId="77777777" w:rsidR="00AD4D8F" w:rsidRDefault="00AD4D8F"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Contractor shall maintain or have access to a recharging station capable of recharging the suppression system within 48hrs after discharge.</w:t>
      </w:r>
    </w:p>
    <w:p w14:paraId="1BA4C6A4" w14:textId="77777777" w:rsidR="00BF0FC2" w:rsidRDefault="00BF0FC2" w:rsidP="00BF0FC2">
      <w:pPr>
        <w:pStyle w:val="ListParagraph"/>
        <w:rPr>
          <w:rFonts w:asciiTheme="minorHAnsi" w:hAnsiTheme="minorHAnsi" w:cstheme="minorHAnsi"/>
          <w:sz w:val="20"/>
        </w:rPr>
      </w:pPr>
    </w:p>
    <w:p w14:paraId="63BACE68" w14:textId="679F5438" w:rsidR="00AD4D8F"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Warranty</w:t>
      </w:r>
    </w:p>
    <w:p w14:paraId="49890AD9" w14:textId="77777777" w:rsidR="00BF0FC2" w:rsidRDefault="00BF0FC2" w:rsidP="00BF0FC2">
      <w:pPr>
        <w:spacing w:after="0" w:line="276" w:lineRule="auto"/>
        <w:ind w:left="720"/>
        <w:jc w:val="both"/>
        <w:rPr>
          <w:rFonts w:asciiTheme="minorHAnsi" w:hAnsiTheme="minorHAnsi" w:cstheme="minorHAnsi"/>
          <w:sz w:val="20"/>
        </w:rPr>
      </w:pPr>
    </w:p>
    <w:p w14:paraId="108D49D2" w14:textId="13E72B4D"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manufacturer shall warrant the system equipment for </w:t>
      </w:r>
      <w:r w:rsidR="00BF0FC2" w:rsidRPr="00F6101D">
        <w:rPr>
          <w:rFonts w:asciiTheme="minorHAnsi" w:hAnsiTheme="minorHAnsi" w:cstheme="minorHAnsi"/>
          <w:sz w:val="20"/>
        </w:rPr>
        <w:t>36 months</w:t>
      </w:r>
      <w:r w:rsidRPr="00F6101D">
        <w:rPr>
          <w:rFonts w:asciiTheme="minorHAnsi" w:hAnsiTheme="minorHAnsi" w:cstheme="minorHAnsi"/>
          <w:sz w:val="20"/>
        </w:rPr>
        <w:t xml:space="preserve"> from the date of shipment from the </w:t>
      </w:r>
      <w:r w:rsidR="00965C17" w:rsidRPr="00F6101D">
        <w:rPr>
          <w:rFonts w:asciiTheme="minorHAnsi" w:hAnsiTheme="minorHAnsi" w:cstheme="minorHAnsi"/>
          <w:sz w:val="20"/>
        </w:rPr>
        <w:t>factory.</w:t>
      </w:r>
    </w:p>
    <w:p w14:paraId="6B9340F3" w14:textId="77777777" w:rsidR="00BF0FC2" w:rsidRPr="00F6101D" w:rsidRDefault="00BF0FC2" w:rsidP="00BF0FC2">
      <w:pPr>
        <w:spacing w:after="0" w:line="276" w:lineRule="auto"/>
        <w:ind w:left="1080"/>
        <w:jc w:val="both"/>
        <w:rPr>
          <w:rFonts w:asciiTheme="minorHAnsi" w:hAnsiTheme="minorHAnsi" w:cstheme="minorHAnsi"/>
          <w:sz w:val="20"/>
        </w:rPr>
      </w:pPr>
    </w:p>
    <w:p w14:paraId="1755AF32" w14:textId="0FE4972C" w:rsidR="00AD4D8F" w:rsidRDefault="00AD4D8F" w:rsidP="6853765A">
      <w:pPr>
        <w:numPr>
          <w:ilvl w:val="2"/>
          <w:numId w:val="1"/>
        </w:numPr>
        <w:spacing w:after="0" w:line="276" w:lineRule="auto"/>
        <w:jc w:val="both"/>
        <w:rPr>
          <w:rFonts w:asciiTheme="minorHAnsi" w:hAnsiTheme="minorHAnsi" w:cstheme="minorBidi"/>
          <w:sz w:val="20"/>
        </w:rPr>
      </w:pPr>
      <w:r w:rsidRPr="6853765A">
        <w:rPr>
          <w:rFonts w:asciiTheme="minorHAnsi" w:hAnsiTheme="minorHAnsi" w:cstheme="minorBidi"/>
          <w:sz w:val="20"/>
        </w:rPr>
        <w:t xml:space="preserve">The contractor will warrant the installation for </w:t>
      </w:r>
      <w:r w:rsidR="03F027B6" w:rsidRPr="6853765A">
        <w:rPr>
          <w:rFonts w:asciiTheme="minorHAnsi" w:hAnsiTheme="minorHAnsi" w:cstheme="minorBidi"/>
          <w:sz w:val="20"/>
        </w:rPr>
        <w:t>12 months</w:t>
      </w:r>
      <w:r w:rsidRPr="6853765A">
        <w:rPr>
          <w:rFonts w:asciiTheme="minorHAnsi" w:hAnsiTheme="minorHAnsi" w:cstheme="minorBidi"/>
          <w:sz w:val="20"/>
        </w:rPr>
        <w:t xml:space="preserve"> from time of customer acceptance or </w:t>
      </w:r>
      <w:r w:rsidR="00965C17" w:rsidRPr="6853765A">
        <w:rPr>
          <w:rFonts w:asciiTheme="minorHAnsi" w:hAnsiTheme="minorHAnsi" w:cstheme="minorBidi"/>
          <w:sz w:val="20"/>
        </w:rPr>
        <w:t>commissioning.</w:t>
      </w:r>
      <w:r w:rsidRPr="6853765A">
        <w:rPr>
          <w:rFonts w:asciiTheme="minorHAnsi" w:hAnsiTheme="minorHAnsi" w:cstheme="minorBidi"/>
          <w:sz w:val="20"/>
        </w:rPr>
        <w:t xml:space="preserve"> </w:t>
      </w:r>
    </w:p>
    <w:p w14:paraId="19E0A20E" w14:textId="77777777" w:rsidR="00BF0FC2" w:rsidRDefault="00BF0FC2" w:rsidP="00BF0FC2">
      <w:pPr>
        <w:pStyle w:val="ListParagraph"/>
        <w:rPr>
          <w:rFonts w:asciiTheme="minorHAnsi" w:hAnsiTheme="minorHAnsi" w:cstheme="minorBidi"/>
          <w:sz w:val="20"/>
        </w:rPr>
      </w:pPr>
    </w:p>
    <w:p w14:paraId="16125B10" w14:textId="22D2A905" w:rsidR="00AD4D8F"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Submittals</w:t>
      </w:r>
    </w:p>
    <w:p w14:paraId="2CB1C6B9" w14:textId="77777777" w:rsidR="00BF0FC2" w:rsidRPr="00F6101D" w:rsidRDefault="00BF0FC2" w:rsidP="00BF0FC2">
      <w:pPr>
        <w:spacing w:after="0" w:line="276" w:lineRule="auto"/>
        <w:ind w:left="720"/>
        <w:jc w:val="both"/>
        <w:rPr>
          <w:rFonts w:asciiTheme="minorHAnsi" w:hAnsiTheme="minorHAnsi" w:cstheme="minorHAnsi"/>
          <w:sz w:val="20"/>
        </w:rPr>
      </w:pPr>
    </w:p>
    <w:p w14:paraId="593C3B2B" w14:textId="77777777"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architect will review all submittals for conformance to the drawings and specifications. The Contractor shall be required to resubmit any materials, with appropriate modifications, that are found to be in non-conformance with the requirements of the drawings and these specifications after review by the architect. Approval of the submittals by the architect shall not relieve the Contractor of their responsibility to meet the requirements of the drawings and specifications.</w:t>
      </w:r>
    </w:p>
    <w:p w14:paraId="0BDFA362" w14:textId="77777777" w:rsidR="00BF0FC2" w:rsidRPr="00F6101D" w:rsidRDefault="00BF0FC2" w:rsidP="00BF0FC2">
      <w:pPr>
        <w:spacing w:after="0" w:line="276" w:lineRule="auto"/>
        <w:ind w:left="1080"/>
        <w:jc w:val="both"/>
        <w:rPr>
          <w:rFonts w:asciiTheme="minorHAnsi" w:hAnsiTheme="minorHAnsi" w:cstheme="minorHAnsi"/>
          <w:sz w:val="20"/>
        </w:rPr>
      </w:pPr>
    </w:p>
    <w:p w14:paraId="76B6CFF6" w14:textId="77777777"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The contractor shall submit the manufacturers’ product technical data and catalog cut sheets for each component or device used in the system.</w:t>
      </w:r>
    </w:p>
    <w:p w14:paraId="1514025F" w14:textId="77777777" w:rsidR="00BF0FC2" w:rsidRDefault="00BF0FC2" w:rsidP="00BF0FC2">
      <w:pPr>
        <w:pStyle w:val="ListParagraph"/>
        <w:rPr>
          <w:rFonts w:asciiTheme="minorHAnsi" w:hAnsiTheme="minorHAnsi" w:cstheme="minorHAnsi"/>
          <w:sz w:val="20"/>
        </w:rPr>
      </w:pPr>
    </w:p>
    <w:p w14:paraId="5E550D6C" w14:textId="44E4323A" w:rsidR="00AD4D8F" w:rsidRDefault="00AD4D8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Engineered Design Drawings: The Contractor’s NICET III or IV certified designer shall design the system and provide documents that shall include but are not limited to the following details</w:t>
      </w:r>
      <w:r w:rsidR="00BF0FC2">
        <w:rPr>
          <w:rFonts w:asciiTheme="minorHAnsi" w:hAnsiTheme="minorHAnsi" w:cstheme="minorHAnsi"/>
          <w:sz w:val="20"/>
        </w:rPr>
        <w:t>:</w:t>
      </w:r>
    </w:p>
    <w:p w14:paraId="3EBC4335" w14:textId="77777777" w:rsidR="00BF0FC2" w:rsidRDefault="00BF0FC2" w:rsidP="00BF0FC2">
      <w:pPr>
        <w:pStyle w:val="ListParagraph"/>
        <w:rPr>
          <w:rFonts w:asciiTheme="minorHAnsi" w:hAnsiTheme="minorHAnsi" w:cstheme="minorHAnsi"/>
          <w:sz w:val="20"/>
        </w:rPr>
      </w:pPr>
    </w:p>
    <w:p w14:paraId="7FF0C837" w14:textId="77777777" w:rsidR="00815BFD" w:rsidRDefault="00296928"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Plan</w:t>
      </w:r>
      <w:r w:rsidR="00815BFD" w:rsidRPr="00F6101D">
        <w:rPr>
          <w:rFonts w:asciiTheme="minorHAnsi" w:hAnsiTheme="minorHAnsi" w:cstheme="minorHAnsi"/>
          <w:sz w:val="20"/>
        </w:rPr>
        <w:t xml:space="preserve">, elevation and isometric drawings showing the location, installation and mounting details </w:t>
      </w:r>
      <w:r w:rsidRPr="00F6101D">
        <w:rPr>
          <w:rFonts w:asciiTheme="minorHAnsi" w:hAnsiTheme="minorHAnsi" w:cstheme="minorHAnsi"/>
          <w:sz w:val="20"/>
        </w:rPr>
        <w:t xml:space="preserve">of the </w:t>
      </w:r>
      <w:r w:rsidR="00815BFD" w:rsidRPr="00F6101D">
        <w:rPr>
          <w:rFonts w:asciiTheme="minorHAnsi" w:hAnsiTheme="minorHAnsi" w:cstheme="minorHAnsi"/>
          <w:sz w:val="20"/>
        </w:rPr>
        <w:t xml:space="preserve">agent cylinders, valves, nozzles and other accessories. </w:t>
      </w:r>
    </w:p>
    <w:p w14:paraId="45DDA848" w14:textId="77777777" w:rsidR="00BF0FC2" w:rsidRPr="00F6101D" w:rsidRDefault="00BF0FC2" w:rsidP="00BF0FC2">
      <w:pPr>
        <w:spacing w:after="0" w:line="276" w:lineRule="auto"/>
        <w:ind w:left="1440"/>
        <w:jc w:val="both"/>
        <w:rPr>
          <w:rFonts w:asciiTheme="minorHAnsi" w:hAnsiTheme="minorHAnsi" w:cstheme="minorHAnsi"/>
          <w:sz w:val="20"/>
        </w:rPr>
      </w:pPr>
    </w:p>
    <w:p w14:paraId="533DD9F8" w14:textId="77777777" w:rsidR="00815BFD" w:rsidRDefault="00815BFD"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Design calculations for enclosure volume, agent quantity based on required design concentration for each hazard area.</w:t>
      </w:r>
    </w:p>
    <w:p w14:paraId="315E52FA" w14:textId="77777777" w:rsidR="00BF0FC2" w:rsidRDefault="00BF0FC2" w:rsidP="00BF0FC2">
      <w:pPr>
        <w:pStyle w:val="ListParagraph"/>
        <w:rPr>
          <w:rFonts w:asciiTheme="minorHAnsi" w:hAnsiTheme="minorHAnsi" w:cstheme="minorHAnsi"/>
          <w:sz w:val="20"/>
        </w:rPr>
      </w:pPr>
    </w:p>
    <w:p w14:paraId="06DFDFD4" w14:textId="77777777" w:rsidR="00815BFD" w:rsidRDefault="00815BFD"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Dimensions, weights and loads of equipment assemblies, components, method of field assembly, clearance requirements, mounting and bracing practices, etc</w:t>
      </w:r>
      <w:r w:rsidR="00BD0585" w:rsidRPr="00F6101D">
        <w:rPr>
          <w:rFonts w:asciiTheme="minorHAnsi" w:hAnsiTheme="minorHAnsi" w:cstheme="minorHAnsi"/>
          <w:sz w:val="20"/>
        </w:rPr>
        <w:t>.</w:t>
      </w:r>
    </w:p>
    <w:p w14:paraId="4D6A42F6" w14:textId="77777777" w:rsidR="00BF0FC2" w:rsidRDefault="00BF0FC2" w:rsidP="00BF0FC2">
      <w:pPr>
        <w:pStyle w:val="ListParagraph"/>
        <w:rPr>
          <w:rFonts w:asciiTheme="minorHAnsi" w:hAnsiTheme="minorHAnsi" w:cstheme="minorHAnsi"/>
          <w:sz w:val="20"/>
        </w:rPr>
      </w:pPr>
    </w:p>
    <w:p w14:paraId="559A8E99" w14:textId="1E3E4807" w:rsidR="006C2DED" w:rsidRDefault="006C2DED"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Flow Calculation Reports showing the following</w:t>
      </w:r>
      <w:r w:rsidR="00EE04E9">
        <w:rPr>
          <w:rFonts w:asciiTheme="minorHAnsi" w:hAnsiTheme="minorHAnsi" w:cstheme="minorHAnsi"/>
          <w:sz w:val="20"/>
        </w:rPr>
        <w:t>.</w:t>
      </w:r>
    </w:p>
    <w:p w14:paraId="29D41779" w14:textId="77777777" w:rsidR="00BF0FC2" w:rsidRDefault="00BF0FC2" w:rsidP="00BF0FC2">
      <w:pPr>
        <w:pStyle w:val="ListParagraph"/>
        <w:rPr>
          <w:rFonts w:asciiTheme="minorHAnsi" w:hAnsiTheme="minorHAnsi" w:cstheme="minorHAnsi"/>
          <w:sz w:val="20"/>
        </w:rPr>
      </w:pPr>
    </w:p>
    <w:p w14:paraId="255D6178" w14:textId="565DE459" w:rsidR="006C2DED" w:rsidRDefault="006C2DED" w:rsidP="008E65DB">
      <w:pPr>
        <w:numPr>
          <w:ilvl w:val="4"/>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Customer information and project data</w:t>
      </w:r>
      <w:r w:rsidR="00EE04E9">
        <w:rPr>
          <w:rFonts w:asciiTheme="minorHAnsi" w:hAnsiTheme="minorHAnsi" w:cstheme="minorHAnsi"/>
          <w:sz w:val="20"/>
        </w:rPr>
        <w:t>.</w:t>
      </w:r>
    </w:p>
    <w:p w14:paraId="6C08940D" w14:textId="77777777" w:rsidR="00BF0FC2" w:rsidRDefault="00BF0FC2" w:rsidP="00BF0FC2">
      <w:pPr>
        <w:spacing w:after="0" w:line="276" w:lineRule="auto"/>
        <w:ind w:left="2160"/>
        <w:jc w:val="both"/>
        <w:rPr>
          <w:rFonts w:asciiTheme="minorHAnsi" w:hAnsiTheme="minorHAnsi" w:cstheme="minorHAnsi"/>
          <w:sz w:val="20"/>
        </w:rPr>
      </w:pPr>
    </w:p>
    <w:p w14:paraId="0A7102ED" w14:textId="1370DE30" w:rsidR="006C2DED" w:rsidRPr="00F6101D" w:rsidRDefault="006C2DED" w:rsidP="008E65DB">
      <w:pPr>
        <w:numPr>
          <w:ilvl w:val="4"/>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Hazard information shall include the minimum design concentration and adjusted design concentration, minimum and maximum enclosure ambient temperature, minimum agent required, volume of enclosures and any corresponding non</w:t>
      </w:r>
      <w:r w:rsidR="00BA52B6" w:rsidRPr="00F6101D">
        <w:rPr>
          <w:rFonts w:asciiTheme="minorHAnsi" w:hAnsiTheme="minorHAnsi" w:cstheme="minorHAnsi"/>
          <w:sz w:val="20"/>
        </w:rPr>
        <w:t>-permeable volume</w:t>
      </w:r>
      <w:r w:rsidRPr="00F6101D">
        <w:rPr>
          <w:rFonts w:asciiTheme="minorHAnsi" w:hAnsiTheme="minorHAnsi" w:cstheme="minorHAnsi"/>
          <w:sz w:val="20"/>
        </w:rPr>
        <w:t>.</w:t>
      </w:r>
    </w:p>
    <w:p w14:paraId="263ECA74" w14:textId="77777777" w:rsidR="000F63FA" w:rsidRDefault="006C2DED" w:rsidP="00F620BC">
      <w:pPr>
        <w:pStyle w:val="ListParagraph"/>
        <w:numPr>
          <w:ilvl w:val="4"/>
          <w:numId w:val="1"/>
        </w:numPr>
        <w:spacing w:after="0" w:line="276" w:lineRule="auto"/>
        <w:rPr>
          <w:rFonts w:asciiTheme="minorHAnsi" w:hAnsiTheme="minorHAnsi" w:cstheme="minorHAnsi"/>
          <w:sz w:val="20"/>
        </w:rPr>
      </w:pPr>
      <w:r w:rsidRPr="000F63FA">
        <w:rPr>
          <w:rFonts w:asciiTheme="minorHAnsi" w:hAnsiTheme="minorHAnsi" w:cstheme="minorHAnsi"/>
          <w:sz w:val="20"/>
        </w:rPr>
        <w:t xml:space="preserve">Cylinder information shall include total agent required, cylinder capacity, cylinder part number, cylinder quantities (both main and reserve), agent </w:t>
      </w:r>
      <w:proofErr w:type="gramStart"/>
      <w:r w:rsidRPr="000F63FA">
        <w:rPr>
          <w:rFonts w:asciiTheme="minorHAnsi" w:hAnsiTheme="minorHAnsi" w:cstheme="minorHAnsi"/>
          <w:sz w:val="20"/>
        </w:rPr>
        <w:t>fill</w:t>
      </w:r>
      <w:proofErr w:type="gramEnd"/>
      <w:r w:rsidRPr="000F63FA">
        <w:rPr>
          <w:rFonts w:asciiTheme="minorHAnsi" w:hAnsiTheme="minorHAnsi" w:cstheme="minorHAnsi"/>
          <w:sz w:val="20"/>
        </w:rPr>
        <w:t xml:space="preserve"> amount per cylinder and floor loading per cylinder.</w:t>
      </w:r>
    </w:p>
    <w:p w14:paraId="06004A2B" w14:textId="77777777" w:rsidR="000F63FA" w:rsidRDefault="000F63FA" w:rsidP="000F63FA">
      <w:pPr>
        <w:pStyle w:val="ListParagraph"/>
        <w:spacing w:after="0" w:line="276" w:lineRule="auto"/>
        <w:ind w:left="2160"/>
        <w:rPr>
          <w:rFonts w:asciiTheme="minorHAnsi" w:hAnsiTheme="minorHAnsi" w:cstheme="minorHAnsi"/>
          <w:sz w:val="20"/>
        </w:rPr>
      </w:pPr>
    </w:p>
    <w:p w14:paraId="36EA4038" w14:textId="31170314" w:rsidR="00F620BC" w:rsidRPr="000F63FA" w:rsidRDefault="000F63FA" w:rsidP="00F620BC">
      <w:pPr>
        <w:pStyle w:val="ListParagraph"/>
        <w:numPr>
          <w:ilvl w:val="4"/>
          <w:numId w:val="1"/>
        </w:numPr>
        <w:spacing w:after="0" w:line="276" w:lineRule="auto"/>
        <w:rPr>
          <w:rFonts w:asciiTheme="minorHAnsi" w:hAnsiTheme="minorHAnsi" w:cstheme="minorHAnsi"/>
          <w:sz w:val="20"/>
        </w:rPr>
      </w:pPr>
      <w:r w:rsidRPr="000F63FA">
        <w:rPr>
          <w:rFonts w:asciiTheme="minorHAnsi" w:hAnsiTheme="minorHAnsi" w:cstheme="minorHAnsi"/>
          <w:sz w:val="20"/>
        </w:rPr>
        <w:lastRenderedPageBreak/>
        <w:t>Calculation to determine the vent area required. Verify the design flow calculation to determine the required vent area, or to review the existing design when working on a retrofit projec</w:t>
      </w:r>
      <w:r>
        <w:rPr>
          <w:rFonts w:asciiTheme="minorHAnsi" w:hAnsiTheme="minorHAnsi" w:cstheme="minorHAnsi"/>
          <w:sz w:val="20"/>
        </w:rPr>
        <w:t>t.</w:t>
      </w:r>
      <w:r>
        <w:rPr>
          <w:rFonts w:asciiTheme="minorHAnsi" w:hAnsiTheme="minorHAnsi" w:cstheme="minorHAnsi"/>
          <w:sz w:val="20"/>
        </w:rPr>
        <w:br/>
      </w:r>
    </w:p>
    <w:p w14:paraId="1E6E4CFB" w14:textId="77777777" w:rsidR="00F620BC" w:rsidRDefault="006C2DED"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Pipe network information shall include pipe type, pipe diameter, pipe length, change in elevation, pipe equivalent </w:t>
      </w:r>
      <w:r w:rsidR="12CCA90B" w:rsidRPr="422CD4C3">
        <w:rPr>
          <w:rFonts w:asciiTheme="minorHAnsi" w:hAnsiTheme="minorHAnsi" w:cstheme="minorBidi"/>
          <w:sz w:val="20"/>
        </w:rPr>
        <w:t>length,</w:t>
      </w:r>
      <w:r w:rsidRPr="422CD4C3">
        <w:rPr>
          <w:rFonts w:asciiTheme="minorHAnsi" w:hAnsiTheme="minorHAnsi" w:cstheme="minorBidi"/>
          <w:sz w:val="20"/>
        </w:rPr>
        <w:t xml:space="preserve"> and the equivalent length </w:t>
      </w:r>
      <w:r w:rsidR="006C3831" w:rsidRPr="422CD4C3">
        <w:rPr>
          <w:rFonts w:asciiTheme="minorHAnsi" w:hAnsiTheme="minorHAnsi" w:cstheme="minorBidi"/>
          <w:sz w:val="20"/>
        </w:rPr>
        <w:t xml:space="preserve">of </w:t>
      </w:r>
      <w:r w:rsidRPr="422CD4C3">
        <w:rPr>
          <w:rFonts w:asciiTheme="minorHAnsi" w:hAnsiTheme="minorHAnsi" w:cstheme="minorBidi"/>
          <w:sz w:val="20"/>
        </w:rPr>
        <w:t>any added accessory.</w:t>
      </w:r>
    </w:p>
    <w:p w14:paraId="1B9175CC" w14:textId="7ACF2364" w:rsidR="006C2DED" w:rsidRPr="00F6101D" w:rsidRDefault="006C2DED" w:rsidP="00F620BC">
      <w:pPr>
        <w:spacing w:after="0" w:line="276" w:lineRule="auto"/>
        <w:jc w:val="both"/>
        <w:rPr>
          <w:rFonts w:asciiTheme="minorHAnsi" w:hAnsiTheme="minorHAnsi" w:cstheme="minorBidi"/>
          <w:sz w:val="20"/>
        </w:rPr>
      </w:pPr>
    </w:p>
    <w:p w14:paraId="3660DEF0" w14:textId="4E772164" w:rsidR="00CC77AC" w:rsidRDefault="00CC77AC"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Graphical presentation of the pipe network with plan, </w:t>
      </w:r>
      <w:r w:rsidR="3C65F2F9" w:rsidRPr="422CD4C3">
        <w:rPr>
          <w:rFonts w:asciiTheme="minorHAnsi" w:hAnsiTheme="minorHAnsi" w:cstheme="minorBidi"/>
          <w:sz w:val="20"/>
        </w:rPr>
        <w:t>elevation,</w:t>
      </w:r>
      <w:r w:rsidRPr="422CD4C3">
        <w:rPr>
          <w:rFonts w:asciiTheme="minorHAnsi" w:hAnsiTheme="minorHAnsi" w:cstheme="minorBidi"/>
          <w:sz w:val="20"/>
        </w:rPr>
        <w:t xml:space="preserve"> and isometric view shall be part of the output printable reports.</w:t>
      </w:r>
    </w:p>
    <w:p w14:paraId="311C3EFA" w14:textId="77777777" w:rsidR="00F620BC" w:rsidRDefault="00F620BC" w:rsidP="00F620BC">
      <w:pPr>
        <w:pStyle w:val="ListParagraph"/>
        <w:rPr>
          <w:rFonts w:asciiTheme="minorHAnsi" w:hAnsiTheme="minorHAnsi" w:cstheme="minorBidi"/>
          <w:sz w:val="20"/>
        </w:rPr>
      </w:pPr>
    </w:p>
    <w:p w14:paraId="7D683E5C" w14:textId="2402955F" w:rsidR="00CE01AE" w:rsidRDefault="005E39BA" w:rsidP="008E65DB">
      <w:pPr>
        <w:numPr>
          <w:ilvl w:val="4"/>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flow calculation </w:t>
      </w:r>
      <w:proofErr w:type="gramStart"/>
      <w:r w:rsidRPr="00F6101D">
        <w:rPr>
          <w:rFonts w:asciiTheme="minorHAnsi" w:hAnsiTheme="minorHAnsi" w:cstheme="minorHAnsi"/>
          <w:sz w:val="20"/>
        </w:rPr>
        <w:t>software shall</w:t>
      </w:r>
      <w:proofErr w:type="gramEnd"/>
      <w:r w:rsidRPr="00F6101D">
        <w:rPr>
          <w:rFonts w:asciiTheme="minorHAnsi" w:hAnsiTheme="minorHAnsi" w:cstheme="minorHAnsi"/>
          <w:sz w:val="20"/>
        </w:rPr>
        <w:t xml:space="preserve"> provide </w:t>
      </w:r>
      <w:r w:rsidR="00AB4B7A">
        <w:rPr>
          <w:rFonts w:asciiTheme="minorHAnsi" w:hAnsiTheme="minorHAnsi" w:cstheme="minorHAnsi"/>
          <w:sz w:val="20"/>
        </w:rPr>
        <w:t xml:space="preserve">an </w:t>
      </w:r>
      <w:r w:rsidRPr="00F6101D">
        <w:rPr>
          <w:rFonts w:asciiTheme="minorHAnsi" w:hAnsiTheme="minorHAnsi" w:cstheme="minorHAnsi"/>
          <w:sz w:val="20"/>
        </w:rPr>
        <w:t xml:space="preserve">option to select discharge time </w:t>
      </w:r>
      <w:r w:rsidR="00C87F14" w:rsidRPr="00F6101D">
        <w:rPr>
          <w:rFonts w:asciiTheme="minorHAnsi" w:hAnsiTheme="minorHAnsi" w:cstheme="minorHAnsi"/>
          <w:sz w:val="20"/>
        </w:rPr>
        <w:t xml:space="preserve">of 60 seconds for Class B and 120 </w:t>
      </w:r>
      <w:r w:rsidR="00C87972" w:rsidRPr="00F6101D">
        <w:rPr>
          <w:rFonts w:asciiTheme="minorHAnsi" w:hAnsiTheme="minorHAnsi" w:cstheme="minorHAnsi"/>
          <w:sz w:val="20"/>
        </w:rPr>
        <w:t>seconds for Class A</w:t>
      </w:r>
      <w:r w:rsidR="000F63FA">
        <w:rPr>
          <w:rFonts w:asciiTheme="minorHAnsi" w:hAnsiTheme="minorHAnsi" w:cstheme="minorHAnsi"/>
          <w:sz w:val="20"/>
        </w:rPr>
        <w:t xml:space="preserve">, </w:t>
      </w:r>
      <w:r w:rsidR="004B3F7B" w:rsidRPr="00F6101D">
        <w:rPr>
          <w:rFonts w:asciiTheme="minorHAnsi" w:hAnsiTheme="minorHAnsi" w:cstheme="minorHAnsi"/>
          <w:sz w:val="20"/>
        </w:rPr>
        <w:t>Class C</w:t>
      </w:r>
      <w:r w:rsidR="004B3F7B">
        <w:rPr>
          <w:rFonts w:asciiTheme="minorHAnsi" w:hAnsiTheme="minorHAnsi" w:cstheme="minorHAnsi"/>
          <w:sz w:val="20"/>
        </w:rPr>
        <w:t xml:space="preserve">, or </w:t>
      </w:r>
      <w:r w:rsidR="000F63FA">
        <w:rPr>
          <w:rFonts w:asciiTheme="minorHAnsi" w:hAnsiTheme="minorHAnsi" w:cstheme="minorHAnsi"/>
          <w:sz w:val="20"/>
        </w:rPr>
        <w:t xml:space="preserve">High </w:t>
      </w:r>
      <w:r w:rsidR="004B3F7B">
        <w:rPr>
          <w:rFonts w:asciiTheme="minorHAnsi" w:hAnsiTheme="minorHAnsi" w:cstheme="minorHAnsi"/>
          <w:sz w:val="20"/>
        </w:rPr>
        <w:t>Hazard</w:t>
      </w:r>
      <w:r w:rsidR="000F63FA">
        <w:rPr>
          <w:rFonts w:asciiTheme="minorHAnsi" w:hAnsiTheme="minorHAnsi" w:cstheme="minorHAnsi"/>
          <w:sz w:val="20"/>
        </w:rPr>
        <w:t xml:space="preserve"> Class A</w:t>
      </w:r>
      <w:r w:rsidR="00C87972" w:rsidRPr="00F6101D">
        <w:rPr>
          <w:rFonts w:asciiTheme="minorHAnsi" w:hAnsiTheme="minorHAnsi" w:cstheme="minorHAnsi"/>
          <w:sz w:val="20"/>
        </w:rPr>
        <w:t xml:space="preserve"> hazards. </w:t>
      </w:r>
      <w:r w:rsidR="00311DD6" w:rsidRPr="00F6101D">
        <w:rPr>
          <w:rFonts w:asciiTheme="minorHAnsi" w:hAnsiTheme="minorHAnsi" w:cstheme="minorHAnsi"/>
          <w:sz w:val="20"/>
        </w:rPr>
        <w:t>Discharge time of 60 seconds</w:t>
      </w:r>
      <w:r w:rsidR="00507F66" w:rsidRPr="00F6101D">
        <w:rPr>
          <w:rFonts w:asciiTheme="minorHAnsi" w:hAnsiTheme="minorHAnsi" w:cstheme="minorHAnsi"/>
          <w:sz w:val="20"/>
        </w:rPr>
        <w:t xml:space="preserve"> shall not be accepted for Class A </w:t>
      </w:r>
      <w:r w:rsidR="00965C17" w:rsidRPr="00F6101D">
        <w:rPr>
          <w:rFonts w:asciiTheme="minorHAnsi" w:hAnsiTheme="minorHAnsi" w:cstheme="minorHAnsi"/>
          <w:sz w:val="20"/>
        </w:rPr>
        <w:t>and C</w:t>
      </w:r>
      <w:r w:rsidR="00507F66" w:rsidRPr="00F6101D">
        <w:rPr>
          <w:rFonts w:asciiTheme="minorHAnsi" w:hAnsiTheme="minorHAnsi" w:cstheme="minorHAnsi"/>
          <w:sz w:val="20"/>
        </w:rPr>
        <w:t xml:space="preserve"> </w:t>
      </w:r>
      <w:r w:rsidR="008462AA" w:rsidRPr="00F6101D">
        <w:rPr>
          <w:rFonts w:asciiTheme="minorHAnsi" w:hAnsiTheme="minorHAnsi" w:cstheme="minorHAnsi"/>
          <w:sz w:val="20"/>
        </w:rPr>
        <w:t>in</w:t>
      </w:r>
      <w:r w:rsidR="002A48D9" w:rsidRPr="00F6101D">
        <w:rPr>
          <w:rFonts w:asciiTheme="minorHAnsi" w:hAnsiTheme="minorHAnsi" w:cstheme="minorHAnsi"/>
          <w:sz w:val="20"/>
        </w:rPr>
        <w:t xml:space="preserve"> lieu of large venting areas.</w:t>
      </w:r>
    </w:p>
    <w:p w14:paraId="63C5BD39" w14:textId="77777777" w:rsidR="00F620BC" w:rsidRDefault="00F620BC" w:rsidP="00F620BC">
      <w:pPr>
        <w:pStyle w:val="ListParagraph"/>
        <w:rPr>
          <w:rFonts w:asciiTheme="minorHAnsi" w:hAnsiTheme="minorHAnsi" w:cstheme="minorHAnsi"/>
          <w:sz w:val="20"/>
        </w:rPr>
      </w:pPr>
    </w:p>
    <w:p w14:paraId="3D557022" w14:textId="287AE2B1" w:rsidR="006C2DED" w:rsidRDefault="006C2DED"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Nozzle information shall include the number of nozzles, flow rate per nozzle, nozzle nominal pipe size, nozzle </w:t>
      </w:r>
      <w:r w:rsidR="3B533D42" w:rsidRPr="422CD4C3">
        <w:rPr>
          <w:rFonts w:asciiTheme="minorHAnsi" w:hAnsiTheme="minorHAnsi" w:cstheme="minorBidi"/>
          <w:sz w:val="20"/>
        </w:rPr>
        <w:t>type,</w:t>
      </w:r>
      <w:r w:rsidRPr="422CD4C3">
        <w:rPr>
          <w:rFonts w:asciiTheme="minorHAnsi" w:hAnsiTheme="minorHAnsi" w:cstheme="minorBidi"/>
          <w:sz w:val="20"/>
        </w:rPr>
        <w:t xml:space="preserve"> and nozzle orifice area.</w:t>
      </w:r>
    </w:p>
    <w:p w14:paraId="078BF220" w14:textId="77777777" w:rsidR="00F620BC" w:rsidRDefault="00F620BC" w:rsidP="00F620BC">
      <w:pPr>
        <w:pStyle w:val="ListParagraph"/>
        <w:rPr>
          <w:rFonts w:asciiTheme="minorHAnsi" w:hAnsiTheme="minorHAnsi" w:cstheme="minorBidi"/>
          <w:sz w:val="20"/>
        </w:rPr>
      </w:pPr>
    </w:p>
    <w:p w14:paraId="11BBA51E" w14:textId="289E1C5E" w:rsidR="004E20E2" w:rsidRDefault="004E20E2" w:rsidP="422CD4C3">
      <w:pPr>
        <w:numPr>
          <w:ilvl w:val="4"/>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Pipe fittings information shall include a detailed list </w:t>
      </w:r>
      <w:r w:rsidR="6DB37499" w:rsidRPr="422CD4C3">
        <w:rPr>
          <w:rFonts w:asciiTheme="minorHAnsi" w:hAnsiTheme="minorHAnsi" w:cstheme="minorBidi"/>
          <w:sz w:val="20"/>
        </w:rPr>
        <w:t>of</w:t>
      </w:r>
      <w:r w:rsidRPr="422CD4C3">
        <w:rPr>
          <w:rFonts w:asciiTheme="minorHAnsi" w:hAnsiTheme="minorHAnsi" w:cstheme="minorBidi"/>
          <w:sz w:val="20"/>
        </w:rPr>
        <w:t xml:space="preserve"> nominal diameter and quantity.</w:t>
      </w:r>
    </w:p>
    <w:p w14:paraId="2B5738B1" w14:textId="77777777" w:rsidR="00F620BC" w:rsidRDefault="00F620BC" w:rsidP="00F620BC">
      <w:pPr>
        <w:pStyle w:val="ListParagraph"/>
        <w:rPr>
          <w:rFonts w:asciiTheme="minorHAnsi" w:hAnsiTheme="minorHAnsi" w:cstheme="minorBidi"/>
          <w:sz w:val="20"/>
        </w:rPr>
      </w:pPr>
    </w:p>
    <w:p w14:paraId="66BA1E6D" w14:textId="42B3752C" w:rsidR="00253A74" w:rsidRDefault="000F63FA" w:rsidP="008E65DB">
      <w:pPr>
        <w:pStyle w:val="ListParagraph"/>
        <w:numPr>
          <w:ilvl w:val="4"/>
          <w:numId w:val="1"/>
        </w:numPr>
        <w:spacing w:after="0" w:line="276" w:lineRule="auto"/>
        <w:rPr>
          <w:rFonts w:asciiTheme="minorHAnsi" w:hAnsiTheme="minorHAnsi" w:cstheme="minorHAnsi"/>
          <w:sz w:val="20"/>
        </w:rPr>
      </w:pPr>
      <w:r>
        <w:rPr>
          <w:rFonts w:asciiTheme="minorHAnsi" w:hAnsiTheme="minorHAnsi" w:cstheme="minorHAnsi"/>
          <w:sz w:val="20"/>
        </w:rPr>
        <w:t xml:space="preserve">If </w:t>
      </w:r>
      <w:r w:rsidR="00BA52B6" w:rsidRPr="00F6101D">
        <w:rPr>
          <w:rFonts w:asciiTheme="minorHAnsi" w:hAnsiTheme="minorHAnsi" w:cstheme="minorHAnsi"/>
          <w:sz w:val="20"/>
        </w:rPr>
        <w:t>multiple hazards being protected by a common bank of cylinders, calculations showing the above details shall be completed for every hazard connected to that common bank. The individual hazard</w:t>
      </w:r>
      <w:r w:rsidR="00253A74" w:rsidRPr="00F6101D">
        <w:rPr>
          <w:rFonts w:asciiTheme="minorHAnsi" w:hAnsiTheme="minorHAnsi" w:cstheme="minorHAnsi"/>
          <w:sz w:val="20"/>
        </w:rPr>
        <w:t xml:space="preserve"> piping shall be separated by directional valves and </w:t>
      </w:r>
      <w:r w:rsidR="00BA52B6" w:rsidRPr="00F6101D">
        <w:rPr>
          <w:rFonts w:asciiTheme="minorHAnsi" w:hAnsiTheme="minorHAnsi" w:cstheme="minorHAnsi"/>
          <w:sz w:val="20"/>
        </w:rPr>
        <w:t xml:space="preserve">shall be modeled </w:t>
      </w:r>
      <w:r w:rsidR="00253A74" w:rsidRPr="00F6101D">
        <w:rPr>
          <w:rFonts w:asciiTheme="minorHAnsi" w:hAnsiTheme="minorHAnsi" w:cstheme="minorHAnsi"/>
          <w:sz w:val="20"/>
        </w:rPr>
        <w:t>with the valve ‘open’ for the given hazard but ‘closed’ for the others. The equivalent length of the directional valve must be included in the calculations.</w:t>
      </w:r>
    </w:p>
    <w:p w14:paraId="02F1261D" w14:textId="77777777" w:rsidR="00F620BC" w:rsidRPr="00F620BC" w:rsidRDefault="00F620BC" w:rsidP="00F620BC">
      <w:pPr>
        <w:pStyle w:val="ListParagraph"/>
        <w:rPr>
          <w:rFonts w:asciiTheme="minorHAnsi" w:hAnsiTheme="minorHAnsi" w:cstheme="minorHAnsi"/>
          <w:sz w:val="20"/>
        </w:rPr>
      </w:pPr>
    </w:p>
    <w:p w14:paraId="0D2E3416" w14:textId="45B292BE" w:rsidR="00815BFD" w:rsidRDefault="006C2DED"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Any other r</w:t>
      </w:r>
      <w:r w:rsidR="00815BFD" w:rsidRPr="422CD4C3">
        <w:rPr>
          <w:rFonts w:asciiTheme="minorHAnsi" w:hAnsiTheme="minorHAnsi" w:cstheme="minorBidi"/>
          <w:sz w:val="20"/>
        </w:rPr>
        <w:t xml:space="preserve">equirements </w:t>
      </w:r>
      <w:r w:rsidR="2D9753FE" w:rsidRPr="422CD4C3">
        <w:rPr>
          <w:rFonts w:asciiTheme="minorHAnsi" w:hAnsiTheme="minorHAnsi" w:cstheme="minorBidi"/>
          <w:sz w:val="20"/>
        </w:rPr>
        <w:t>for</w:t>
      </w:r>
      <w:r w:rsidR="00815BFD" w:rsidRPr="422CD4C3">
        <w:rPr>
          <w:rFonts w:asciiTheme="minorHAnsi" w:hAnsiTheme="minorHAnsi" w:cstheme="minorBidi"/>
          <w:sz w:val="20"/>
        </w:rPr>
        <w:t xml:space="preserve"> NFPA-2001 latest edition.</w:t>
      </w:r>
    </w:p>
    <w:p w14:paraId="040CF590" w14:textId="77777777" w:rsidR="003E3C61" w:rsidRDefault="003E3C61" w:rsidP="003E3C61">
      <w:pPr>
        <w:spacing w:after="0" w:line="276" w:lineRule="auto"/>
        <w:ind w:left="1440"/>
        <w:jc w:val="both"/>
        <w:rPr>
          <w:rFonts w:asciiTheme="minorHAnsi" w:hAnsiTheme="minorHAnsi" w:cstheme="minorBidi"/>
          <w:sz w:val="20"/>
        </w:rPr>
      </w:pPr>
    </w:p>
    <w:p w14:paraId="4090E677" w14:textId="18E84B87" w:rsidR="00296928" w:rsidRDefault="00296928" w:rsidP="422CD4C3">
      <w:pPr>
        <w:numPr>
          <w:ilvl w:val="3"/>
          <w:numId w:val="1"/>
        </w:numPr>
        <w:spacing w:after="0" w:line="276" w:lineRule="auto"/>
        <w:jc w:val="both"/>
        <w:rPr>
          <w:rFonts w:asciiTheme="minorHAnsi" w:hAnsiTheme="minorHAnsi" w:cstheme="minorBidi"/>
          <w:sz w:val="20"/>
        </w:rPr>
      </w:pPr>
      <w:proofErr w:type="gramStart"/>
      <w:r w:rsidRPr="422CD4C3">
        <w:rPr>
          <w:rFonts w:asciiTheme="minorHAnsi" w:hAnsiTheme="minorHAnsi" w:cstheme="minorBidi"/>
          <w:sz w:val="20"/>
        </w:rPr>
        <w:t>Conduit</w:t>
      </w:r>
      <w:proofErr w:type="gramEnd"/>
      <w:r w:rsidRPr="422CD4C3">
        <w:rPr>
          <w:rFonts w:asciiTheme="minorHAnsi" w:hAnsiTheme="minorHAnsi" w:cstheme="minorBidi"/>
          <w:sz w:val="20"/>
        </w:rPr>
        <w:t xml:space="preserve"> routings shall be shown, with </w:t>
      </w:r>
      <w:r w:rsidR="21FBF256" w:rsidRPr="422CD4C3">
        <w:rPr>
          <w:rFonts w:asciiTheme="minorHAnsi" w:hAnsiTheme="minorHAnsi" w:cstheme="minorBidi"/>
          <w:sz w:val="20"/>
        </w:rPr>
        <w:t>number</w:t>
      </w:r>
      <w:r w:rsidRPr="422CD4C3">
        <w:rPr>
          <w:rFonts w:asciiTheme="minorHAnsi" w:hAnsiTheme="minorHAnsi" w:cstheme="minorBidi"/>
          <w:sz w:val="20"/>
        </w:rPr>
        <w:t xml:space="preserve"> of conductors, type of wire, and wire sizes indicated for each conduit segment.</w:t>
      </w:r>
    </w:p>
    <w:p w14:paraId="1564398E" w14:textId="77777777" w:rsidR="003E3C61" w:rsidRDefault="003E3C61" w:rsidP="003E3C61">
      <w:pPr>
        <w:pStyle w:val="ListParagraph"/>
        <w:rPr>
          <w:rFonts w:asciiTheme="minorHAnsi" w:hAnsiTheme="minorHAnsi" w:cstheme="minorBidi"/>
          <w:sz w:val="20"/>
        </w:rPr>
      </w:pPr>
    </w:p>
    <w:p w14:paraId="11E63F18" w14:textId="557CDD7A" w:rsidR="00815BFD" w:rsidRDefault="00296928"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Point-to-point wiring diagram </w:t>
      </w:r>
      <w:r w:rsidR="000F63FA">
        <w:rPr>
          <w:rFonts w:asciiTheme="minorHAnsi" w:hAnsiTheme="minorHAnsi" w:cstheme="minorHAnsi"/>
          <w:sz w:val="20"/>
        </w:rPr>
        <w:t xml:space="preserve">shall </w:t>
      </w:r>
      <w:r w:rsidRPr="00F6101D">
        <w:rPr>
          <w:rFonts w:asciiTheme="minorHAnsi" w:hAnsiTheme="minorHAnsi" w:cstheme="minorHAnsi"/>
          <w:sz w:val="20"/>
        </w:rPr>
        <w:t xml:space="preserve">show the termination points for all field-wiring circuits to the </w:t>
      </w:r>
      <w:r w:rsidR="006C3831" w:rsidRPr="00F6101D">
        <w:rPr>
          <w:rFonts w:asciiTheme="minorHAnsi" w:hAnsiTheme="minorHAnsi" w:cstheme="minorHAnsi"/>
          <w:sz w:val="20"/>
        </w:rPr>
        <w:t>Fire Alarm Control Unit (</w:t>
      </w:r>
      <w:r w:rsidR="00815BFD" w:rsidRPr="00F6101D">
        <w:rPr>
          <w:rFonts w:asciiTheme="minorHAnsi" w:hAnsiTheme="minorHAnsi" w:cstheme="minorHAnsi"/>
          <w:sz w:val="20"/>
        </w:rPr>
        <w:t>FACU</w:t>
      </w:r>
      <w:r w:rsidR="006C3831" w:rsidRPr="00F6101D">
        <w:rPr>
          <w:rFonts w:asciiTheme="minorHAnsi" w:hAnsiTheme="minorHAnsi" w:cstheme="minorHAnsi"/>
          <w:sz w:val="20"/>
        </w:rPr>
        <w:t>)</w:t>
      </w:r>
      <w:r w:rsidRPr="00F6101D">
        <w:rPr>
          <w:rFonts w:asciiTheme="minorHAnsi" w:hAnsiTheme="minorHAnsi" w:cstheme="minorHAnsi"/>
          <w:sz w:val="20"/>
        </w:rPr>
        <w:t>.</w:t>
      </w:r>
    </w:p>
    <w:p w14:paraId="2CD0E06C" w14:textId="77777777" w:rsidR="003E3C61" w:rsidRDefault="003E3C61" w:rsidP="003E3C61">
      <w:pPr>
        <w:pStyle w:val="ListParagraph"/>
        <w:rPr>
          <w:rFonts w:asciiTheme="minorHAnsi" w:hAnsiTheme="minorHAnsi" w:cstheme="minorHAnsi"/>
          <w:sz w:val="20"/>
        </w:rPr>
      </w:pPr>
    </w:p>
    <w:p w14:paraId="66023F1C" w14:textId="18470AE1" w:rsidR="002C3423" w:rsidRDefault="002C3423"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Plan and riser drawings </w:t>
      </w:r>
      <w:r w:rsidR="000F63FA">
        <w:rPr>
          <w:rFonts w:asciiTheme="minorHAnsi" w:hAnsiTheme="minorHAnsi" w:cstheme="minorHAnsi"/>
          <w:sz w:val="20"/>
        </w:rPr>
        <w:t xml:space="preserve">shall </w:t>
      </w:r>
      <w:r w:rsidRPr="00F6101D">
        <w:rPr>
          <w:rFonts w:asciiTheme="minorHAnsi" w:hAnsiTheme="minorHAnsi" w:cstheme="minorHAnsi"/>
          <w:sz w:val="20"/>
        </w:rPr>
        <w:t xml:space="preserve">show the location of the FACU and the locations and necessary installation and mounting details of all field devices such as smoke detectors, manual-release stations and notification appliances. </w:t>
      </w:r>
    </w:p>
    <w:p w14:paraId="3B9259A9" w14:textId="77777777" w:rsidR="003E3C61" w:rsidRDefault="003E3C61" w:rsidP="003E3C61">
      <w:pPr>
        <w:pStyle w:val="ListParagraph"/>
        <w:rPr>
          <w:rFonts w:asciiTheme="minorHAnsi" w:hAnsiTheme="minorHAnsi" w:cstheme="minorHAnsi"/>
          <w:sz w:val="20"/>
        </w:rPr>
      </w:pPr>
    </w:p>
    <w:p w14:paraId="7F3C0509" w14:textId="7DEEA429" w:rsidR="002C3423" w:rsidRDefault="002C3423"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 primary-power calculation </w:t>
      </w:r>
      <w:r w:rsidR="000F63FA">
        <w:rPr>
          <w:rFonts w:asciiTheme="minorHAnsi" w:hAnsiTheme="minorHAnsi" w:cstheme="minorHAnsi"/>
          <w:sz w:val="20"/>
        </w:rPr>
        <w:t xml:space="preserve">shall be completed which </w:t>
      </w:r>
      <w:r w:rsidRPr="00F6101D">
        <w:rPr>
          <w:rFonts w:asciiTheme="minorHAnsi" w:hAnsiTheme="minorHAnsi" w:cstheme="minorHAnsi"/>
          <w:sz w:val="20"/>
        </w:rPr>
        <w:t xml:space="preserve">details the power requirements for the FACU and all field devices such as smoke detectors, notification appliances and releasing solenoids. Include the required capacity of the main AC power-line feed from the </w:t>
      </w:r>
      <w:r w:rsidR="000F63FA">
        <w:rPr>
          <w:rFonts w:asciiTheme="minorHAnsi" w:hAnsiTheme="minorHAnsi" w:cstheme="minorHAnsi"/>
          <w:sz w:val="20"/>
        </w:rPr>
        <w:t>external power utility</w:t>
      </w:r>
      <w:r w:rsidRPr="00F6101D">
        <w:rPr>
          <w:rFonts w:asciiTheme="minorHAnsi" w:hAnsiTheme="minorHAnsi" w:cstheme="minorHAnsi"/>
          <w:sz w:val="20"/>
        </w:rPr>
        <w:t>.</w:t>
      </w:r>
    </w:p>
    <w:p w14:paraId="2E52EA62" w14:textId="77777777" w:rsidR="003E3C61" w:rsidRDefault="003E3C61" w:rsidP="003E3C61">
      <w:pPr>
        <w:pStyle w:val="ListParagraph"/>
        <w:rPr>
          <w:rFonts w:asciiTheme="minorHAnsi" w:hAnsiTheme="minorHAnsi" w:cstheme="minorHAnsi"/>
          <w:sz w:val="20"/>
        </w:rPr>
      </w:pPr>
    </w:p>
    <w:p w14:paraId="3C9A31BE" w14:textId="0B442E66" w:rsidR="002C3423" w:rsidRPr="00F6101D" w:rsidRDefault="002C3423"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 secondary power calculation </w:t>
      </w:r>
      <w:r w:rsidR="000F63FA">
        <w:rPr>
          <w:rFonts w:asciiTheme="minorHAnsi" w:hAnsiTheme="minorHAnsi" w:cstheme="minorHAnsi"/>
          <w:sz w:val="20"/>
        </w:rPr>
        <w:t xml:space="preserve">shall be completed which </w:t>
      </w:r>
      <w:r w:rsidRPr="00F6101D">
        <w:rPr>
          <w:rFonts w:asciiTheme="minorHAnsi" w:hAnsiTheme="minorHAnsi" w:cstheme="minorHAnsi"/>
          <w:sz w:val="20"/>
        </w:rPr>
        <w:t>shows the quiescent and alarm power requirements for the FACU and all field devices. Include the periods of time for which the quiescent and alarm power requirements shall be supported to determine the necessary standby battery capacity.</w:t>
      </w:r>
      <w:r w:rsidR="000F63FA">
        <w:rPr>
          <w:rFonts w:asciiTheme="minorHAnsi" w:hAnsiTheme="minorHAnsi" w:cstheme="minorHAnsi"/>
          <w:sz w:val="20"/>
        </w:rPr>
        <w:br/>
      </w:r>
    </w:p>
    <w:p w14:paraId="6A8BF50D" w14:textId="32E7F3A5" w:rsidR="00E45FDB" w:rsidRDefault="00296928"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Commissioning Equipment List</w:t>
      </w:r>
      <w:r w:rsidR="55D5F7A9" w:rsidRPr="422CD4C3">
        <w:rPr>
          <w:rFonts w:asciiTheme="minorHAnsi" w:hAnsiTheme="minorHAnsi" w:cstheme="minorBidi"/>
          <w:sz w:val="20"/>
        </w:rPr>
        <w:t>: The</w:t>
      </w:r>
      <w:r w:rsidRPr="422CD4C3">
        <w:rPr>
          <w:rFonts w:asciiTheme="minorHAnsi" w:hAnsiTheme="minorHAnsi" w:cstheme="minorBidi"/>
          <w:sz w:val="20"/>
        </w:rPr>
        <w:t xml:space="preserve"> Contractor shall provide a commissioning equipment list for each installed system. The equipment list shall identify all installed equipment and configurations. </w:t>
      </w:r>
    </w:p>
    <w:p w14:paraId="66900081" w14:textId="77777777" w:rsidR="003E3C61" w:rsidRDefault="003E3C61" w:rsidP="003E3C61">
      <w:pPr>
        <w:spacing w:after="0" w:line="276" w:lineRule="auto"/>
        <w:ind w:left="1080"/>
        <w:jc w:val="both"/>
        <w:rPr>
          <w:rFonts w:asciiTheme="minorHAnsi" w:hAnsiTheme="minorHAnsi" w:cstheme="minorBidi"/>
          <w:sz w:val="20"/>
        </w:rPr>
      </w:pPr>
    </w:p>
    <w:p w14:paraId="6E151F5B" w14:textId="3FF39C91" w:rsidR="00E45FDB" w:rsidRDefault="00E45FDB"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Test Plan</w:t>
      </w:r>
      <w:r w:rsidR="00865A65" w:rsidRPr="422CD4C3">
        <w:rPr>
          <w:rFonts w:asciiTheme="minorHAnsi" w:hAnsiTheme="minorHAnsi" w:cstheme="minorBidi"/>
          <w:sz w:val="20"/>
        </w:rPr>
        <w:t xml:space="preserve">: </w:t>
      </w:r>
      <w:r w:rsidRPr="422CD4C3">
        <w:rPr>
          <w:rFonts w:asciiTheme="minorHAnsi" w:hAnsiTheme="minorHAnsi" w:cstheme="minorBidi"/>
          <w:sz w:val="20"/>
        </w:rPr>
        <w:t xml:space="preserve">The </w:t>
      </w:r>
      <w:r w:rsidR="00750821" w:rsidRPr="422CD4C3">
        <w:rPr>
          <w:rFonts w:asciiTheme="minorHAnsi" w:hAnsiTheme="minorHAnsi" w:cstheme="minorBidi"/>
          <w:sz w:val="20"/>
        </w:rPr>
        <w:t xml:space="preserve">Contractor </w:t>
      </w:r>
      <w:r w:rsidRPr="422CD4C3">
        <w:rPr>
          <w:rFonts w:asciiTheme="minorHAnsi" w:hAnsiTheme="minorHAnsi" w:cstheme="minorBidi"/>
          <w:sz w:val="20"/>
        </w:rPr>
        <w:t xml:space="preserve">shall submit a test plan that describes how the </w:t>
      </w:r>
      <w:r w:rsidR="30297489" w:rsidRPr="422CD4C3">
        <w:rPr>
          <w:rFonts w:asciiTheme="minorHAnsi" w:hAnsiTheme="minorHAnsi" w:cstheme="minorBidi"/>
          <w:sz w:val="20"/>
        </w:rPr>
        <w:t>system of</w:t>
      </w:r>
      <w:r w:rsidRPr="422CD4C3">
        <w:rPr>
          <w:rFonts w:asciiTheme="minorHAnsi" w:hAnsiTheme="minorHAnsi" w:cstheme="minorBidi"/>
          <w:sz w:val="20"/>
        </w:rPr>
        <w:t xml:space="preserve"> equipment and </w:t>
      </w:r>
      <w:r w:rsidR="4A234AD5" w:rsidRPr="422CD4C3">
        <w:rPr>
          <w:rFonts w:asciiTheme="minorHAnsi" w:hAnsiTheme="minorHAnsi" w:cstheme="minorBidi"/>
          <w:sz w:val="20"/>
        </w:rPr>
        <w:t>room of</w:t>
      </w:r>
      <w:r w:rsidRPr="422CD4C3">
        <w:rPr>
          <w:rFonts w:asciiTheme="minorHAnsi" w:hAnsiTheme="minorHAnsi" w:cstheme="minorBidi"/>
          <w:sz w:val="20"/>
        </w:rPr>
        <w:t xml:space="preserve"> integrity shall be tested. This shall include a step-by-step description of all tests and shall indicate </w:t>
      </w:r>
      <w:r w:rsidR="26307457" w:rsidRPr="422CD4C3">
        <w:rPr>
          <w:rFonts w:asciiTheme="minorHAnsi" w:hAnsiTheme="minorHAnsi" w:cstheme="minorBidi"/>
          <w:sz w:val="20"/>
        </w:rPr>
        <w:t>the type</w:t>
      </w:r>
      <w:r w:rsidRPr="422CD4C3">
        <w:rPr>
          <w:rFonts w:asciiTheme="minorHAnsi" w:hAnsiTheme="minorHAnsi" w:cstheme="minorBidi"/>
          <w:sz w:val="20"/>
        </w:rPr>
        <w:t xml:space="preserve"> and location of test apparatus to be used. At a minimum, the tests to be conducted shall be per NFPA 2001 and any additional supplemental tests required by the AHJ. Tests shall not be scheduled </w:t>
      </w:r>
      <w:r w:rsidR="003E3C61" w:rsidRPr="422CD4C3">
        <w:rPr>
          <w:rFonts w:asciiTheme="minorHAnsi" w:hAnsiTheme="minorHAnsi" w:cstheme="minorBidi"/>
          <w:sz w:val="20"/>
        </w:rPr>
        <w:t>or</w:t>
      </w:r>
      <w:r w:rsidRPr="422CD4C3">
        <w:rPr>
          <w:rFonts w:asciiTheme="minorHAnsi" w:hAnsiTheme="minorHAnsi" w:cstheme="minorBidi"/>
          <w:sz w:val="20"/>
        </w:rPr>
        <w:t xml:space="preserve"> conducted until the engineer of record </w:t>
      </w:r>
      <w:r w:rsidR="00AD4D8F" w:rsidRPr="422CD4C3">
        <w:rPr>
          <w:rFonts w:asciiTheme="minorHAnsi" w:hAnsiTheme="minorHAnsi" w:cstheme="minorBidi"/>
          <w:sz w:val="20"/>
        </w:rPr>
        <w:t xml:space="preserve">or </w:t>
      </w:r>
      <w:r w:rsidR="00965C17" w:rsidRPr="422CD4C3">
        <w:rPr>
          <w:rFonts w:asciiTheme="minorHAnsi" w:hAnsiTheme="minorHAnsi" w:cstheme="minorBidi"/>
          <w:sz w:val="20"/>
        </w:rPr>
        <w:t>end-</w:t>
      </w:r>
      <w:r w:rsidR="768B5F55" w:rsidRPr="422CD4C3">
        <w:rPr>
          <w:rFonts w:asciiTheme="minorHAnsi" w:hAnsiTheme="minorHAnsi" w:cstheme="minorBidi"/>
          <w:sz w:val="20"/>
        </w:rPr>
        <w:t>user</w:t>
      </w:r>
      <w:r w:rsidR="00AD4D8F" w:rsidRPr="422CD4C3">
        <w:rPr>
          <w:rFonts w:asciiTheme="minorHAnsi" w:hAnsiTheme="minorHAnsi" w:cstheme="minorBidi"/>
          <w:sz w:val="20"/>
        </w:rPr>
        <w:t xml:space="preserve"> representative </w:t>
      </w:r>
      <w:r w:rsidRPr="422CD4C3">
        <w:rPr>
          <w:rFonts w:asciiTheme="minorHAnsi" w:hAnsiTheme="minorHAnsi" w:cstheme="minorBidi"/>
          <w:sz w:val="20"/>
        </w:rPr>
        <w:t>approves the test plan.</w:t>
      </w:r>
    </w:p>
    <w:p w14:paraId="1F4A084D" w14:textId="77777777" w:rsidR="003E3C61" w:rsidRDefault="003E3C61" w:rsidP="003E3C61">
      <w:pPr>
        <w:pStyle w:val="ListParagraph"/>
        <w:rPr>
          <w:rFonts w:asciiTheme="minorHAnsi" w:hAnsiTheme="minorHAnsi" w:cstheme="minorBidi"/>
          <w:sz w:val="20"/>
        </w:rPr>
      </w:pPr>
    </w:p>
    <w:p w14:paraId="0A77E341" w14:textId="56E27B89" w:rsidR="00750821" w:rsidRDefault="00750821"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Contractor shall submit the following Installation </w:t>
      </w:r>
      <w:r w:rsidR="00965C17" w:rsidRPr="00F6101D">
        <w:rPr>
          <w:rFonts w:asciiTheme="minorHAnsi" w:hAnsiTheme="minorHAnsi" w:cstheme="minorHAnsi"/>
          <w:sz w:val="20"/>
        </w:rPr>
        <w:t>drawings.</w:t>
      </w:r>
    </w:p>
    <w:p w14:paraId="0C33E3F9" w14:textId="77777777" w:rsidR="003E3C61" w:rsidRPr="00F6101D" w:rsidRDefault="003E3C61" w:rsidP="003E3C61">
      <w:pPr>
        <w:spacing w:after="0" w:line="276" w:lineRule="auto"/>
        <w:jc w:val="both"/>
        <w:rPr>
          <w:rFonts w:asciiTheme="minorHAnsi" w:hAnsiTheme="minorHAnsi" w:cstheme="minorHAnsi"/>
          <w:sz w:val="20"/>
        </w:rPr>
      </w:pPr>
    </w:p>
    <w:p w14:paraId="3455DAAE" w14:textId="75100917" w:rsidR="00E45FDB" w:rsidRDefault="00E45FDB"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Four (4) sets of installation drawings for each installed </w:t>
      </w:r>
      <w:r w:rsidR="00A041B9" w:rsidRPr="422CD4C3">
        <w:rPr>
          <w:rFonts w:asciiTheme="minorHAnsi" w:hAnsiTheme="minorHAnsi" w:cstheme="minorBidi"/>
          <w:sz w:val="20"/>
        </w:rPr>
        <w:t xml:space="preserve">suppression </w:t>
      </w:r>
      <w:r w:rsidRPr="422CD4C3">
        <w:rPr>
          <w:rFonts w:asciiTheme="minorHAnsi" w:hAnsiTheme="minorHAnsi" w:cstheme="minorBidi"/>
          <w:sz w:val="20"/>
        </w:rPr>
        <w:t>system</w:t>
      </w:r>
      <w:r w:rsidR="00A041B9" w:rsidRPr="422CD4C3">
        <w:rPr>
          <w:rFonts w:asciiTheme="minorHAnsi" w:hAnsiTheme="minorHAnsi" w:cstheme="minorBidi"/>
          <w:sz w:val="20"/>
        </w:rPr>
        <w:t>,</w:t>
      </w:r>
      <w:r w:rsidRPr="422CD4C3">
        <w:rPr>
          <w:rFonts w:asciiTheme="minorHAnsi" w:hAnsiTheme="minorHAnsi" w:cstheme="minorBidi"/>
          <w:sz w:val="20"/>
        </w:rPr>
        <w:t xml:space="preserve"> one (1) set of the calculation report (if not included in the drawings themselves</w:t>
      </w:r>
      <w:r w:rsidR="168CC3D1" w:rsidRPr="422CD4C3">
        <w:rPr>
          <w:rFonts w:asciiTheme="minorHAnsi" w:hAnsiTheme="minorHAnsi" w:cstheme="minorBidi"/>
          <w:sz w:val="20"/>
        </w:rPr>
        <w:t>);</w:t>
      </w:r>
      <w:r w:rsidRPr="422CD4C3">
        <w:rPr>
          <w:rFonts w:asciiTheme="minorHAnsi" w:hAnsiTheme="minorHAnsi" w:cstheme="minorBidi"/>
          <w:sz w:val="20"/>
        </w:rPr>
        <w:t xml:space="preserve"> </w:t>
      </w:r>
      <w:r w:rsidR="6DBF5026" w:rsidRPr="422CD4C3">
        <w:rPr>
          <w:rFonts w:asciiTheme="minorHAnsi" w:hAnsiTheme="minorHAnsi" w:cstheme="minorBidi"/>
          <w:sz w:val="20"/>
        </w:rPr>
        <w:t>owner</w:t>
      </w:r>
      <w:r w:rsidRPr="422CD4C3">
        <w:rPr>
          <w:rFonts w:asciiTheme="minorHAnsi" w:hAnsiTheme="minorHAnsi" w:cstheme="minorBidi"/>
          <w:sz w:val="20"/>
        </w:rPr>
        <w:t xml:space="preserve"> manual and product data sheets shall be submitted to the end-user/owner.</w:t>
      </w:r>
    </w:p>
    <w:p w14:paraId="51319CB9" w14:textId="77777777" w:rsidR="003E3C61" w:rsidRPr="00F6101D" w:rsidRDefault="003E3C61" w:rsidP="003E3C61">
      <w:pPr>
        <w:spacing w:after="0" w:line="276" w:lineRule="auto"/>
        <w:ind w:left="1440"/>
        <w:jc w:val="both"/>
        <w:rPr>
          <w:rFonts w:asciiTheme="minorHAnsi" w:hAnsiTheme="minorHAnsi" w:cstheme="minorBidi"/>
          <w:sz w:val="20"/>
        </w:rPr>
      </w:pPr>
    </w:p>
    <w:p w14:paraId="5CB3032D" w14:textId="66195A9B" w:rsidR="00E45FDB" w:rsidRDefault="00E45FDB"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Upon completion of installation and commissioning acceptance, two (2) sets of “As-Built” installation drawings and </w:t>
      </w:r>
      <w:r w:rsidR="00A041B9" w:rsidRPr="00F6101D">
        <w:rPr>
          <w:rFonts w:asciiTheme="minorHAnsi" w:hAnsiTheme="minorHAnsi" w:cstheme="minorHAnsi"/>
          <w:sz w:val="20"/>
        </w:rPr>
        <w:t xml:space="preserve">one </w:t>
      </w:r>
      <w:r w:rsidRPr="00F6101D">
        <w:rPr>
          <w:rFonts w:asciiTheme="minorHAnsi" w:hAnsiTheme="minorHAnsi" w:cstheme="minorHAnsi"/>
          <w:sz w:val="20"/>
        </w:rPr>
        <w:t>(1)</w:t>
      </w:r>
      <w:r w:rsidR="00865A65" w:rsidRPr="00F6101D">
        <w:rPr>
          <w:rFonts w:asciiTheme="minorHAnsi" w:hAnsiTheme="minorHAnsi" w:cstheme="minorHAnsi"/>
          <w:sz w:val="20"/>
        </w:rPr>
        <w:t xml:space="preserve"> set of the calculation report </w:t>
      </w:r>
      <w:r w:rsidRPr="00F6101D">
        <w:rPr>
          <w:rFonts w:asciiTheme="minorHAnsi" w:hAnsiTheme="minorHAnsi" w:cstheme="minorHAnsi"/>
          <w:sz w:val="20"/>
        </w:rPr>
        <w:t xml:space="preserve">for each installed system shall be </w:t>
      </w:r>
      <w:r w:rsidR="00865A65" w:rsidRPr="00F6101D">
        <w:rPr>
          <w:rFonts w:asciiTheme="minorHAnsi" w:hAnsiTheme="minorHAnsi" w:cstheme="minorHAnsi"/>
          <w:sz w:val="20"/>
        </w:rPr>
        <w:t xml:space="preserve">submitted </w:t>
      </w:r>
      <w:r w:rsidRPr="00F6101D">
        <w:rPr>
          <w:rFonts w:asciiTheme="minorHAnsi" w:hAnsiTheme="minorHAnsi" w:cstheme="minorHAnsi"/>
          <w:sz w:val="20"/>
        </w:rPr>
        <w:t>to the owner/end-user.</w:t>
      </w:r>
    </w:p>
    <w:p w14:paraId="4156B046" w14:textId="77777777" w:rsidR="003E3C61" w:rsidRDefault="003E3C61" w:rsidP="003E3C61">
      <w:pPr>
        <w:pStyle w:val="ListParagraph"/>
        <w:rPr>
          <w:rFonts w:asciiTheme="minorHAnsi" w:hAnsiTheme="minorHAnsi" w:cstheme="minorHAnsi"/>
          <w:sz w:val="20"/>
        </w:rPr>
      </w:pPr>
    </w:p>
    <w:p w14:paraId="09C5A7C2" w14:textId="44CE4711" w:rsidR="00E45FDB" w:rsidRDefault="00750821"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Contractor shall submit the following </w:t>
      </w:r>
      <w:r w:rsidR="00E45FDB" w:rsidRPr="422CD4C3">
        <w:rPr>
          <w:rFonts w:asciiTheme="minorHAnsi" w:hAnsiTheme="minorHAnsi" w:cstheme="minorBidi"/>
          <w:sz w:val="20"/>
        </w:rPr>
        <w:t>Manuals</w:t>
      </w:r>
      <w:r w:rsidRPr="422CD4C3">
        <w:rPr>
          <w:rFonts w:asciiTheme="minorHAnsi" w:hAnsiTheme="minorHAnsi" w:cstheme="minorBidi"/>
          <w:sz w:val="20"/>
        </w:rPr>
        <w:t xml:space="preserve"> after </w:t>
      </w:r>
      <w:r w:rsidR="166298C9" w:rsidRPr="422CD4C3">
        <w:rPr>
          <w:rFonts w:asciiTheme="minorHAnsi" w:hAnsiTheme="minorHAnsi" w:cstheme="minorBidi"/>
          <w:sz w:val="20"/>
        </w:rPr>
        <w:t>completing</w:t>
      </w:r>
      <w:r w:rsidRPr="422CD4C3">
        <w:rPr>
          <w:rFonts w:asciiTheme="minorHAnsi" w:hAnsiTheme="minorHAnsi" w:cstheme="minorBidi"/>
          <w:sz w:val="20"/>
        </w:rPr>
        <w:t xml:space="preserve"> </w:t>
      </w:r>
      <w:r w:rsidR="00965C17" w:rsidRPr="422CD4C3">
        <w:rPr>
          <w:rFonts w:asciiTheme="minorHAnsi" w:hAnsiTheme="minorHAnsi" w:cstheme="minorBidi"/>
          <w:sz w:val="20"/>
        </w:rPr>
        <w:t>installation.</w:t>
      </w:r>
    </w:p>
    <w:p w14:paraId="069012D6" w14:textId="77777777" w:rsidR="003E3C61" w:rsidRPr="00F6101D" w:rsidRDefault="003E3C61" w:rsidP="003E3C61">
      <w:pPr>
        <w:spacing w:after="0" w:line="276" w:lineRule="auto"/>
        <w:ind w:left="1080"/>
        <w:jc w:val="both"/>
        <w:rPr>
          <w:rFonts w:asciiTheme="minorHAnsi" w:hAnsiTheme="minorHAnsi" w:cstheme="minorBidi"/>
          <w:sz w:val="20"/>
        </w:rPr>
      </w:pPr>
    </w:p>
    <w:p w14:paraId="13661562" w14:textId="2606FF5F" w:rsidR="00104869" w:rsidRDefault="00E45FDB" w:rsidP="008E65DB">
      <w:pPr>
        <w:pStyle w:val="Heading4"/>
        <w:spacing w:line="276" w:lineRule="auto"/>
      </w:pPr>
      <w:r>
        <w:t xml:space="preserve">Two (2) copies of the </w:t>
      </w:r>
      <w:r w:rsidR="00B44810">
        <w:t>manufacturer’s Design, Installation, Operation and Maintenance Manual (</w:t>
      </w:r>
      <w:r w:rsidR="66FC0FE8">
        <w:t>DIOM)</w:t>
      </w:r>
      <w:r w:rsidR="00B44810">
        <w:t xml:space="preserve"> for </w:t>
      </w:r>
      <w:r w:rsidR="00104869">
        <w:t>the inert agent.</w:t>
      </w:r>
    </w:p>
    <w:p w14:paraId="135AB95F" w14:textId="77777777" w:rsidR="003E3C61" w:rsidRPr="003E3C61" w:rsidRDefault="003E3C61" w:rsidP="003E3C61"/>
    <w:p w14:paraId="5E75EE0B" w14:textId="75B61767" w:rsidR="00296928" w:rsidRDefault="00104869" w:rsidP="008E65DB">
      <w:pPr>
        <w:pStyle w:val="Heading4"/>
        <w:spacing w:line="276" w:lineRule="auto"/>
      </w:pPr>
      <w:r w:rsidRPr="00F6101D">
        <w:t>Two (2) sets of As-Built drawings with As-Built Flow Calculations reports</w:t>
      </w:r>
      <w:r w:rsidR="003E3C61">
        <w:t>.</w:t>
      </w:r>
    </w:p>
    <w:p w14:paraId="2D093400" w14:textId="77777777" w:rsidR="003E3C61" w:rsidRPr="003E3C61" w:rsidRDefault="003E3C61" w:rsidP="003E3C61"/>
    <w:p w14:paraId="662846ED" w14:textId="58920943" w:rsidR="009940AB"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Exclusions</w:t>
      </w:r>
    </w:p>
    <w:p w14:paraId="45A10CD8" w14:textId="77777777" w:rsidR="003E3C61" w:rsidRPr="00F6101D" w:rsidRDefault="003E3C61" w:rsidP="003E3C61">
      <w:pPr>
        <w:spacing w:after="0" w:line="276" w:lineRule="auto"/>
        <w:ind w:left="720"/>
        <w:jc w:val="both"/>
        <w:rPr>
          <w:rFonts w:asciiTheme="minorHAnsi" w:hAnsiTheme="minorHAnsi" w:cstheme="minorHAnsi"/>
          <w:sz w:val="20"/>
        </w:rPr>
      </w:pPr>
    </w:p>
    <w:p w14:paraId="3235DF1F" w14:textId="10BAAD24" w:rsidR="009940AB" w:rsidRDefault="00FD11F4" w:rsidP="008E65DB">
      <w:pPr>
        <w:pStyle w:val="Heading3"/>
        <w:spacing w:line="276" w:lineRule="auto"/>
      </w:pPr>
      <w:r w:rsidRPr="00F6101D">
        <w:t>Room sealing requirements shall be communicated and coordinated between the suppression system cont</w:t>
      </w:r>
      <w:r w:rsidR="007E60B2">
        <w:t>r</w:t>
      </w:r>
      <w:r w:rsidRPr="00F6101D">
        <w:t>actor and the project’s main General Contractor and all sub-contractors.</w:t>
      </w:r>
    </w:p>
    <w:p w14:paraId="37693DC2" w14:textId="77777777" w:rsidR="003E3C61" w:rsidRPr="003E3C61" w:rsidRDefault="003E3C61" w:rsidP="003E3C61"/>
    <w:p w14:paraId="57BD66C0" w14:textId="6490FB98" w:rsidR="00FD11F4" w:rsidRDefault="009940AB" w:rsidP="008E65DB">
      <w:pPr>
        <w:pStyle w:val="Heading3"/>
        <w:spacing w:line="276" w:lineRule="auto"/>
      </w:pPr>
      <w:r w:rsidRPr="00F6101D">
        <w:t>Room venting requirements shall be communicated and coordinated between the suppression system cont</w:t>
      </w:r>
      <w:r w:rsidR="007E60B2">
        <w:t>r</w:t>
      </w:r>
      <w:r w:rsidRPr="00F6101D">
        <w:t>actor and the project’s main General Contractor and all sub-contractors.</w:t>
      </w:r>
    </w:p>
    <w:p w14:paraId="103F27F6" w14:textId="77777777" w:rsidR="00B60FB5" w:rsidRPr="00B60FB5" w:rsidRDefault="00B60FB5" w:rsidP="00B60FB5"/>
    <w:p w14:paraId="7BADEB31" w14:textId="3673806F" w:rsidR="00FB76EE"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Agent Concentration Requirements</w:t>
      </w:r>
    </w:p>
    <w:p w14:paraId="5162457A" w14:textId="77777777" w:rsidR="00B60FB5" w:rsidRPr="00F6101D" w:rsidRDefault="00B60FB5" w:rsidP="00B60FB5">
      <w:pPr>
        <w:spacing w:after="0" w:line="276" w:lineRule="auto"/>
        <w:ind w:left="720"/>
        <w:jc w:val="both"/>
        <w:rPr>
          <w:rFonts w:asciiTheme="minorHAnsi" w:hAnsiTheme="minorHAnsi" w:cstheme="minorHAnsi"/>
          <w:sz w:val="20"/>
        </w:rPr>
      </w:pPr>
    </w:p>
    <w:p w14:paraId="5A24BC19" w14:textId="5467DB15" w:rsidR="00FB76EE" w:rsidRDefault="007C641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system </w:t>
      </w:r>
      <w:proofErr w:type="gramStart"/>
      <w:r w:rsidRPr="00F6101D">
        <w:rPr>
          <w:rFonts w:asciiTheme="minorHAnsi" w:hAnsiTheme="minorHAnsi" w:cstheme="minorHAnsi"/>
          <w:sz w:val="20"/>
        </w:rPr>
        <w:t>shall</w:t>
      </w:r>
      <w:proofErr w:type="gramEnd"/>
      <w:r w:rsidRPr="00F6101D">
        <w:rPr>
          <w:rFonts w:asciiTheme="minorHAnsi" w:hAnsiTheme="minorHAnsi" w:cstheme="minorHAnsi"/>
          <w:sz w:val="20"/>
        </w:rPr>
        <w:t xml:space="preserve"> be </w:t>
      </w:r>
      <w:r w:rsidR="00FB76EE" w:rsidRPr="00F6101D">
        <w:rPr>
          <w:rFonts w:asciiTheme="minorHAnsi" w:hAnsiTheme="minorHAnsi" w:cstheme="minorHAnsi"/>
          <w:sz w:val="20"/>
        </w:rPr>
        <w:t xml:space="preserve">designed to suppress </w:t>
      </w:r>
      <w:r w:rsidR="00776022">
        <w:rPr>
          <w:rFonts w:asciiTheme="minorHAnsi" w:hAnsiTheme="minorHAnsi" w:cstheme="minorHAnsi"/>
          <w:sz w:val="20"/>
        </w:rPr>
        <w:t xml:space="preserve">either </w:t>
      </w:r>
      <w:r w:rsidRPr="00F6101D">
        <w:rPr>
          <w:rFonts w:asciiTheme="minorHAnsi" w:hAnsiTheme="minorHAnsi" w:cstheme="minorHAnsi"/>
          <w:sz w:val="20"/>
        </w:rPr>
        <w:t>Class A</w:t>
      </w:r>
      <w:r w:rsidR="00776022">
        <w:rPr>
          <w:rFonts w:asciiTheme="minorHAnsi" w:hAnsiTheme="minorHAnsi" w:cstheme="minorHAnsi"/>
          <w:sz w:val="20"/>
        </w:rPr>
        <w:t>, Class B, Class C</w:t>
      </w:r>
      <w:r w:rsidR="00773F19">
        <w:rPr>
          <w:rFonts w:asciiTheme="minorHAnsi" w:hAnsiTheme="minorHAnsi" w:cstheme="minorHAnsi"/>
          <w:sz w:val="20"/>
        </w:rPr>
        <w:t>,</w:t>
      </w:r>
      <w:r w:rsidR="00776022">
        <w:rPr>
          <w:rFonts w:asciiTheme="minorHAnsi" w:hAnsiTheme="minorHAnsi" w:cstheme="minorHAnsi"/>
          <w:sz w:val="20"/>
        </w:rPr>
        <w:t xml:space="preserve"> </w:t>
      </w:r>
      <w:r w:rsidR="00773F19">
        <w:rPr>
          <w:rFonts w:asciiTheme="minorHAnsi" w:hAnsiTheme="minorHAnsi" w:cstheme="minorHAnsi"/>
          <w:sz w:val="20"/>
        </w:rPr>
        <w:t>H</w:t>
      </w:r>
      <w:r w:rsidR="00773F19" w:rsidRPr="00B60FB5">
        <w:rPr>
          <w:rFonts w:asciiTheme="minorHAnsi" w:hAnsiTheme="minorHAnsi" w:cstheme="minorHAnsi"/>
          <w:sz w:val="20"/>
        </w:rPr>
        <w:t>igh Hazard Class A</w:t>
      </w:r>
      <w:r w:rsidR="00773F19">
        <w:rPr>
          <w:rFonts w:asciiTheme="minorHAnsi" w:hAnsiTheme="minorHAnsi" w:cstheme="minorHAnsi"/>
          <w:sz w:val="20"/>
        </w:rPr>
        <w:t xml:space="preserve"> </w:t>
      </w:r>
      <w:r w:rsidR="00776022">
        <w:rPr>
          <w:rFonts w:asciiTheme="minorHAnsi" w:hAnsiTheme="minorHAnsi" w:cstheme="minorHAnsi"/>
          <w:sz w:val="20"/>
        </w:rPr>
        <w:t xml:space="preserve">or Class D </w:t>
      </w:r>
      <w:r w:rsidR="00FB76EE" w:rsidRPr="00F6101D">
        <w:rPr>
          <w:rFonts w:asciiTheme="minorHAnsi" w:hAnsiTheme="minorHAnsi" w:cstheme="minorHAnsi"/>
          <w:sz w:val="20"/>
        </w:rPr>
        <w:t>fires</w:t>
      </w:r>
      <w:r w:rsidR="00776022">
        <w:rPr>
          <w:rFonts w:asciiTheme="minorHAnsi" w:hAnsiTheme="minorHAnsi" w:cstheme="minorHAnsi"/>
          <w:sz w:val="20"/>
        </w:rPr>
        <w:t xml:space="preserve"> as determined by the hazard present.</w:t>
      </w:r>
    </w:p>
    <w:p w14:paraId="7105D65A" w14:textId="77777777" w:rsidR="00B60FB5" w:rsidRPr="00F6101D" w:rsidRDefault="00B60FB5" w:rsidP="00B60FB5">
      <w:pPr>
        <w:spacing w:after="0" w:line="276" w:lineRule="auto"/>
        <w:ind w:left="1080"/>
        <w:jc w:val="both"/>
        <w:rPr>
          <w:rFonts w:asciiTheme="minorHAnsi" w:hAnsiTheme="minorHAnsi" w:cstheme="minorHAnsi"/>
          <w:sz w:val="20"/>
        </w:rPr>
      </w:pPr>
    </w:p>
    <w:p w14:paraId="3EF3B1E4" w14:textId="52986B5D" w:rsidR="007A6AEB" w:rsidRDefault="00FB76EE"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agent design concentration achieved shall be </w:t>
      </w:r>
      <w:r w:rsidR="00FD11F4" w:rsidRPr="00F6101D">
        <w:rPr>
          <w:rFonts w:asciiTheme="minorHAnsi" w:hAnsiTheme="minorHAnsi" w:cstheme="minorHAnsi"/>
          <w:sz w:val="20"/>
        </w:rPr>
        <w:t>as required</w:t>
      </w:r>
      <w:r w:rsidRPr="00F6101D">
        <w:rPr>
          <w:rFonts w:asciiTheme="minorHAnsi" w:hAnsiTheme="minorHAnsi" w:cstheme="minorHAnsi"/>
          <w:sz w:val="20"/>
        </w:rPr>
        <w:t xml:space="preserve"> by the system manufacturer for </w:t>
      </w:r>
      <w:r w:rsidR="00185B4E" w:rsidRPr="00F6101D">
        <w:rPr>
          <w:rFonts w:asciiTheme="minorHAnsi" w:hAnsiTheme="minorHAnsi" w:cstheme="minorHAnsi"/>
          <w:sz w:val="20"/>
        </w:rPr>
        <w:t xml:space="preserve">the specific </w:t>
      </w:r>
      <w:r w:rsidR="00BD0585" w:rsidRPr="00F6101D">
        <w:rPr>
          <w:rFonts w:asciiTheme="minorHAnsi" w:hAnsiTheme="minorHAnsi" w:cstheme="minorHAnsi"/>
          <w:sz w:val="20"/>
        </w:rPr>
        <w:t xml:space="preserve">Class. </w:t>
      </w:r>
    </w:p>
    <w:p w14:paraId="49486479" w14:textId="77777777" w:rsidR="00B60FB5" w:rsidRDefault="00B60FB5" w:rsidP="00B60FB5">
      <w:pPr>
        <w:pStyle w:val="ListParagraph"/>
        <w:rPr>
          <w:rFonts w:asciiTheme="minorHAnsi" w:hAnsiTheme="minorHAnsi" w:cstheme="minorHAnsi"/>
          <w:sz w:val="20"/>
        </w:rPr>
      </w:pPr>
    </w:p>
    <w:p w14:paraId="3C5BBC55" w14:textId="4AAFC2C8" w:rsidR="007A6AEB" w:rsidRDefault="007A6AEB"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In case the design concentration exceeds the Lowest Observable Adverse Effect Level (LOAEL) for the agent as published in NFPA </w:t>
      </w:r>
      <w:r w:rsidR="00B60FB5" w:rsidRPr="00F6101D">
        <w:rPr>
          <w:rFonts w:asciiTheme="minorHAnsi" w:hAnsiTheme="minorHAnsi" w:cstheme="minorHAnsi"/>
          <w:sz w:val="20"/>
        </w:rPr>
        <w:t>2001</w:t>
      </w:r>
      <w:r w:rsidR="00B60FB5">
        <w:rPr>
          <w:rFonts w:asciiTheme="minorHAnsi" w:hAnsiTheme="minorHAnsi" w:cstheme="minorHAnsi"/>
          <w:sz w:val="20"/>
        </w:rPr>
        <w:t xml:space="preserve"> </w:t>
      </w:r>
      <w:r w:rsidR="00B60FB5" w:rsidRPr="00B60FB5">
        <w:rPr>
          <w:rFonts w:asciiTheme="minorHAnsi" w:hAnsiTheme="minorHAnsi" w:cstheme="minorHAnsi"/>
          <w:sz w:val="20"/>
        </w:rPr>
        <w:t>&amp; EN15004</w:t>
      </w:r>
      <w:r w:rsidRPr="00F6101D">
        <w:rPr>
          <w:rFonts w:asciiTheme="minorHAnsi" w:hAnsiTheme="minorHAnsi" w:cstheme="minorHAnsi"/>
          <w:sz w:val="20"/>
        </w:rPr>
        <w:t>, the system shall include the following safety items</w:t>
      </w:r>
      <w:r w:rsidR="006136C4">
        <w:rPr>
          <w:rFonts w:asciiTheme="minorHAnsi" w:hAnsiTheme="minorHAnsi" w:cstheme="minorHAnsi"/>
          <w:sz w:val="20"/>
        </w:rPr>
        <w:t>.</w:t>
      </w:r>
    </w:p>
    <w:p w14:paraId="6FFFAAF2" w14:textId="77777777" w:rsidR="00B60FB5" w:rsidRDefault="00B60FB5" w:rsidP="00B60FB5">
      <w:pPr>
        <w:pStyle w:val="ListParagraph"/>
        <w:rPr>
          <w:rFonts w:asciiTheme="minorHAnsi" w:hAnsiTheme="minorHAnsi" w:cstheme="minorHAnsi"/>
          <w:sz w:val="20"/>
        </w:rPr>
      </w:pPr>
    </w:p>
    <w:p w14:paraId="26E31093" w14:textId="77777777" w:rsidR="00B60FB5" w:rsidRPr="00F6101D" w:rsidRDefault="00B60FB5" w:rsidP="00B60FB5">
      <w:pPr>
        <w:spacing w:after="0" w:line="276" w:lineRule="auto"/>
        <w:ind w:left="1080"/>
        <w:jc w:val="both"/>
        <w:rPr>
          <w:rFonts w:asciiTheme="minorHAnsi" w:hAnsiTheme="minorHAnsi" w:cstheme="minorHAnsi"/>
          <w:sz w:val="20"/>
        </w:rPr>
      </w:pPr>
    </w:p>
    <w:p w14:paraId="4F98BDE3" w14:textId="65D23E9B" w:rsidR="00B60FB5" w:rsidRPr="00B60FB5" w:rsidRDefault="007A6AEB" w:rsidP="008272DA">
      <w:pPr>
        <w:pStyle w:val="Heading4"/>
        <w:numPr>
          <w:ilvl w:val="2"/>
          <w:numId w:val="5"/>
        </w:numPr>
        <w:spacing w:line="276" w:lineRule="auto"/>
      </w:pPr>
      <w:r w:rsidRPr="00F6101D">
        <w:t>Pneumatic Siren</w:t>
      </w:r>
    </w:p>
    <w:p w14:paraId="36EA1D1A" w14:textId="2484E488" w:rsidR="00B60FB5" w:rsidRPr="008272DA" w:rsidRDefault="007A6AEB" w:rsidP="008272DA">
      <w:pPr>
        <w:pStyle w:val="Heading4"/>
        <w:numPr>
          <w:ilvl w:val="2"/>
          <w:numId w:val="5"/>
        </w:numPr>
        <w:spacing w:line="276" w:lineRule="auto"/>
      </w:pPr>
      <w:r w:rsidRPr="008272DA">
        <w:t>Pneumatic Discharge Delay</w:t>
      </w:r>
    </w:p>
    <w:p w14:paraId="0C2D2129" w14:textId="77777777" w:rsidR="008272DA" w:rsidRPr="008272DA" w:rsidRDefault="007A6AEB" w:rsidP="008272DA">
      <w:pPr>
        <w:pStyle w:val="Heading4"/>
        <w:numPr>
          <w:ilvl w:val="2"/>
          <w:numId w:val="5"/>
        </w:numPr>
        <w:spacing w:line="276" w:lineRule="auto"/>
      </w:pPr>
      <w:r w:rsidRPr="008272DA">
        <w:t>Lockout Valve</w:t>
      </w:r>
    </w:p>
    <w:p w14:paraId="47F5EE64" w14:textId="6CAEE251" w:rsidR="007A6AEB" w:rsidRPr="008272DA" w:rsidRDefault="007A6AEB" w:rsidP="008272DA">
      <w:pPr>
        <w:pStyle w:val="Heading4"/>
        <w:numPr>
          <w:ilvl w:val="2"/>
          <w:numId w:val="5"/>
        </w:numPr>
        <w:spacing w:line="276" w:lineRule="auto"/>
      </w:pPr>
      <w:r w:rsidRPr="008272DA">
        <w:t xml:space="preserve">Signage    </w:t>
      </w:r>
    </w:p>
    <w:p w14:paraId="63A67BF5" w14:textId="77777777" w:rsidR="00B60FB5" w:rsidRPr="00B60FB5" w:rsidRDefault="00B60FB5" w:rsidP="00B60FB5">
      <w:pPr>
        <w:pStyle w:val="ListParagraph"/>
        <w:rPr>
          <w:rFonts w:asciiTheme="minorHAnsi" w:hAnsiTheme="minorHAnsi" w:cstheme="minorHAnsi"/>
        </w:rPr>
      </w:pPr>
    </w:p>
    <w:p w14:paraId="783C4E4C" w14:textId="0C3D73B7" w:rsidR="00FD11F4"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Performance</w:t>
      </w:r>
    </w:p>
    <w:p w14:paraId="78CB990A" w14:textId="77777777" w:rsidR="00B60FB5" w:rsidRPr="00F6101D" w:rsidRDefault="00B60FB5" w:rsidP="00B60FB5">
      <w:pPr>
        <w:spacing w:after="0" w:line="276" w:lineRule="auto"/>
        <w:ind w:left="720"/>
        <w:jc w:val="both"/>
        <w:rPr>
          <w:rFonts w:asciiTheme="minorHAnsi" w:hAnsiTheme="minorHAnsi" w:cstheme="minorHAnsi"/>
          <w:sz w:val="20"/>
        </w:rPr>
      </w:pPr>
    </w:p>
    <w:p w14:paraId="3C94A2CF" w14:textId="730174A5" w:rsidR="00FD11F4" w:rsidRDefault="00FD11F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Discharge</w:t>
      </w:r>
      <w:r w:rsidR="006136C4">
        <w:rPr>
          <w:rFonts w:asciiTheme="minorHAnsi" w:hAnsiTheme="minorHAnsi" w:cstheme="minorHAnsi"/>
          <w:sz w:val="20"/>
        </w:rPr>
        <w:t>.</w:t>
      </w:r>
    </w:p>
    <w:p w14:paraId="633B1D02" w14:textId="77777777" w:rsidR="00B60FB5" w:rsidRPr="00F6101D" w:rsidRDefault="00B60FB5" w:rsidP="00B60FB5">
      <w:pPr>
        <w:spacing w:after="0" w:line="276" w:lineRule="auto"/>
        <w:ind w:left="1080"/>
        <w:jc w:val="both"/>
        <w:rPr>
          <w:rFonts w:asciiTheme="minorHAnsi" w:hAnsiTheme="minorHAnsi" w:cstheme="minorHAnsi"/>
          <w:sz w:val="20"/>
        </w:rPr>
      </w:pPr>
    </w:p>
    <w:p w14:paraId="2D36B9F0" w14:textId="03FCCA85" w:rsidR="00FD11F4" w:rsidRDefault="00FD11F4"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discharge time required to achieve 95% of the minimum design concentration for flame extinguishment shall not exceed </w:t>
      </w:r>
      <w:r w:rsidR="00DF305D" w:rsidRPr="00F6101D">
        <w:rPr>
          <w:rFonts w:asciiTheme="minorHAnsi" w:hAnsiTheme="minorHAnsi" w:cstheme="minorHAnsi"/>
          <w:sz w:val="20"/>
        </w:rPr>
        <w:t xml:space="preserve">60 </w:t>
      </w:r>
      <w:r w:rsidR="00C92820" w:rsidRPr="00F6101D">
        <w:rPr>
          <w:rFonts w:asciiTheme="minorHAnsi" w:hAnsiTheme="minorHAnsi" w:cstheme="minorHAnsi"/>
          <w:sz w:val="20"/>
        </w:rPr>
        <w:t xml:space="preserve">seconds for Class B </w:t>
      </w:r>
      <w:r w:rsidR="00BC1098" w:rsidRPr="00F6101D">
        <w:rPr>
          <w:rFonts w:asciiTheme="minorHAnsi" w:hAnsiTheme="minorHAnsi" w:cstheme="minorHAnsi"/>
          <w:sz w:val="20"/>
        </w:rPr>
        <w:t xml:space="preserve">OR </w:t>
      </w:r>
      <w:r w:rsidR="00DF305D" w:rsidRPr="00F6101D">
        <w:rPr>
          <w:rFonts w:asciiTheme="minorHAnsi" w:hAnsiTheme="minorHAnsi" w:cstheme="minorHAnsi"/>
          <w:sz w:val="20"/>
        </w:rPr>
        <w:t xml:space="preserve">120 </w:t>
      </w:r>
      <w:r w:rsidR="00C92820" w:rsidRPr="00F6101D">
        <w:rPr>
          <w:rFonts w:asciiTheme="minorHAnsi" w:hAnsiTheme="minorHAnsi" w:cstheme="minorHAnsi"/>
          <w:sz w:val="20"/>
        </w:rPr>
        <w:t>seconds for Class A</w:t>
      </w:r>
      <w:r w:rsidR="00B60FB5">
        <w:rPr>
          <w:rFonts w:asciiTheme="minorHAnsi" w:hAnsiTheme="minorHAnsi" w:cstheme="minorHAnsi"/>
          <w:sz w:val="20"/>
        </w:rPr>
        <w:t>,</w:t>
      </w:r>
      <w:r w:rsidR="00856043" w:rsidRPr="00F6101D">
        <w:rPr>
          <w:rFonts w:asciiTheme="minorHAnsi" w:hAnsiTheme="minorHAnsi" w:cstheme="minorHAnsi"/>
          <w:sz w:val="20"/>
        </w:rPr>
        <w:t xml:space="preserve"> C</w:t>
      </w:r>
      <w:r w:rsidR="00B60FB5">
        <w:rPr>
          <w:rFonts w:asciiTheme="minorHAnsi" w:hAnsiTheme="minorHAnsi" w:cstheme="minorHAnsi"/>
          <w:sz w:val="20"/>
        </w:rPr>
        <w:t xml:space="preserve"> </w:t>
      </w:r>
      <w:r w:rsidR="00B60FB5" w:rsidRPr="00B60FB5">
        <w:rPr>
          <w:rFonts w:asciiTheme="minorHAnsi" w:hAnsiTheme="minorHAnsi" w:cstheme="minorHAnsi"/>
          <w:sz w:val="20"/>
        </w:rPr>
        <w:t>or Higher Hazard Class A</w:t>
      </w:r>
      <w:r w:rsidR="008272DA">
        <w:rPr>
          <w:rFonts w:asciiTheme="minorHAnsi" w:hAnsiTheme="minorHAnsi" w:cstheme="minorHAnsi"/>
          <w:sz w:val="20"/>
        </w:rPr>
        <w:t>.</w:t>
      </w:r>
    </w:p>
    <w:p w14:paraId="69937B99" w14:textId="77777777" w:rsidR="00B60FB5" w:rsidRPr="00F6101D" w:rsidRDefault="00B60FB5" w:rsidP="00B60FB5">
      <w:pPr>
        <w:spacing w:after="0" w:line="276" w:lineRule="auto"/>
        <w:ind w:left="1440"/>
        <w:jc w:val="both"/>
        <w:rPr>
          <w:rFonts w:asciiTheme="minorHAnsi" w:hAnsiTheme="minorHAnsi" w:cstheme="minorHAnsi"/>
          <w:sz w:val="20"/>
        </w:rPr>
      </w:pPr>
    </w:p>
    <w:p w14:paraId="278804C1" w14:textId="72DBBD7E" w:rsidR="00FD11F4" w:rsidRDefault="00FD11F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Duration of Protection</w:t>
      </w:r>
      <w:r w:rsidR="006136C4">
        <w:rPr>
          <w:rFonts w:asciiTheme="minorHAnsi" w:hAnsiTheme="minorHAnsi" w:cstheme="minorHAnsi"/>
          <w:sz w:val="20"/>
        </w:rPr>
        <w:t>.</w:t>
      </w:r>
    </w:p>
    <w:p w14:paraId="5F48152D" w14:textId="77777777" w:rsidR="00E70CBD" w:rsidRPr="00F6101D" w:rsidRDefault="00E70CBD" w:rsidP="00E70CBD">
      <w:pPr>
        <w:spacing w:after="0" w:line="276" w:lineRule="auto"/>
        <w:ind w:left="1080"/>
        <w:jc w:val="both"/>
        <w:rPr>
          <w:rFonts w:asciiTheme="minorHAnsi" w:hAnsiTheme="minorHAnsi" w:cstheme="minorHAnsi"/>
          <w:sz w:val="20"/>
        </w:rPr>
      </w:pPr>
    </w:p>
    <w:p w14:paraId="282B2E6A" w14:textId="641B7F9B" w:rsidR="00FD11F4" w:rsidRDefault="00821711" w:rsidP="422CD4C3">
      <w:pPr>
        <w:numPr>
          <w:ilvl w:val="3"/>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85% of the minimum design concentration shall be maintained for </w:t>
      </w:r>
      <w:r w:rsidR="00B60FB5">
        <w:rPr>
          <w:rFonts w:asciiTheme="minorHAnsi" w:hAnsiTheme="minorHAnsi" w:cstheme="minorBidi"/>
          <w:sz w:val="20"/>
        </w:rPr>
        <w:t>a minimum</w:t>
      </w:r>
      <w:r w:rsidRPr="422CD4C3">
        <w:rPr>
          <w:rFonts w:asciiTheme="minorHAnsi" w:hAnsiTheme="minorHAnsi" w:cstheme="minorBidi"/>
          <w:sz w:val="20"/>
        </w:rPr>
        <w:t xml:space="preserve"> of </w:t>
      </w:r>
      <w:r w:rsidR="438F82CE" w:rsidRPr="422CD4C3">
        <w:rPr>
          <w:rFonts w:asciiTheme="minorHAnsi" w:hAnsiTheme="minorHAnsi" w:cstheme="minorBidi"/>
          <w:sz w:val="20"/>
        </w:rPr>
        <w:t>10 minutes</w:t>
      </w:r>
      <w:r w:rsidRPr="422CD4C3">
        <w:rPr>
          <w:rFonts w:asciiTheme="minorHAnsi" w:hAnsiTheme="minorHAnsi" w:cstheme="minorBidi"/>
          <w:sz w:val="20"/>
        </w:rPr>
        <w:t xml:space="preserve"> or the </w:t>
      </w:r>
      <w:r w:rsidR="25E99843" w:rsidRPr="422CD4C3">
        <w:rPr>
          <w:rFonts w:asciiTheme="minorHAnsi" w:hAnsiTheme="minorHAnsi" w:cstheme="minorBidi"/>
          <w:sz w:val="20"/>
        </w:rPr>
        <w:t>time</w:t>
      </w:r>
      <w:r w:rsidRPr="422CD4C3">
        <w:rPr>
          <w:rFonts w:asciiTheme="minorHAnsi" w:hAnsiTheme="minorHAnsi" w:cstheme="minorBidi"/>
          <w:sz w:val="20"/>
        </w:rPr>
        <w:t xml:space="preserve"> required by trained personnel to take effective emergency action.</w:t>
      </w:r>
    </w:p>
    <w:p w14:paraId="7D59721D" w14:textId="77777777" w:rsidR="00B60FB5" w:rsidRPr="00F6101D" w:rsidRDefault="00B60FB5" w:rsidP="00B60FB5">
      <w:pPr>
        <w:spacing w:after="0" w:line="276" w:lineRule="auto"/>
        <w:ind w:left="1440"/>
        <w:jc w:val="both"/>
        <w:rPr>
          <w:rFonts w:asciiTheme="minorHAnsi" w:hAnsiTheme="minorHAnsi" w:cstheme="minorBidi"/>
          <w:sz w:val="20"/>
        </w:rPr>
      </w:pPr>
    </w:p>
    <w:p w14:paraId="1BA06B3B" w14:textId="3B944940" w:rsidR="00185B4E" w:rsidRDefault="00821711" w:rsidP="008E65DB">
      <w:pPr>
        <w:pStyle w:val="Heading4"/>
        <w:spacing w:line="276" w:lineRule="auto"/>
      </w:pPr>
      <w:r>
        <w:t xml:space="preserve">Room integrity shall be verified using equipment from a recognized manufacturer of test </w:t>
      </w:r>
      <w:r w:rsidR="66C68473">
        <w:t>equipment,</w:t>
      </w:r>
      <w:r>
        <w:t xml:space="preserve"> and a level 1 certificate shall be provided.</w:t>
      </w:r>
    </w:p>
    <w:p w14:paraId="00273855" w14:textId="77777777" w:rsidR="00B60FB5" w:rsidRPr="00B60FB5" w:rsidRDefault="00B60FB5" w:rsidP="00B60FB5"/>
    <w:p w14:paraId="743E7E49" w14:textId="19E4D11C" w:rsidR="00FD11F4" w:rsidRDefault="00726676"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Nozzle performance</w:t>
      </w:r>
      <w:r w:rsidR="006136C4">
        <w:rPr>
          <w:rFonts w:asciiTheme="minorHAnsi" w:hAnsiTheme="minorHAnsi" w:cstheme="minorHAnsi"/>
          <w:sz w:val="20"/>
        </w:rPr>
        <w:t>.</w:t>
      </w:r>
    </w:p>
    <w:p w14:paraId="5DB6D1A8" w14:textId="77777777" w:rsidR="00214088" w:rsidRPr="00F6101D" w:rsidRDefault="00214088" w:rsidP="00214088">
      <w:pPr>
        <w:spacing w:after="0" w:line="276" w:lineRule="auto"/>
        <w:ind w:left="1080"/>
        <w:jc w:val="both"/>
        <w:rPr>
          <w:rFonts w:asciiTheme="minorHAnsi" w:hAnsiTheme="minorHAnsi" w:cstheme="minorHAnsi"/>
          <w:sz w:val="20"/>
        </w:rPr>
      </w:pPr>
    </w:p>
    <w:p w14:paraId="1C7FBE24" w14:textId="77777777" w:rsidR="00FD11F4" w:rsidRDefault="00726676" w:rsidP="008E65DB">
      <w:pPr>
        <w:numPr>
          <w:ilvl w:val="3"/>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360</w:t>
      </w:r>
      <w:r w:rsidR="00C32B40" w:rsidRPr="00F6101D">
        <w:rPr>
          <w:rFonts w:asciiTheme="minorHAnsi" w:hAnsiTheme="minorHAnsi" w:cstheme="minorHAnsi"/>
          <w:sz w:val="20"/>
        </w:rPr>
        <w:t>/180</w:t>
      </w:r>
      <w:r w:rsidRPr="00F6101D">
        <w:rPr>
          <w:rFonts w:asciiTheme="minorHAnsi" w:hAnsiTheme="minorHAnsi" w:cstheme="minorHAnsi"/>
          <w:sz w:val="20"/>
        </w:rPr>
        <w:t>-degree no</w:t>
      </w:r>
      <w:r w:rsidR="00FD11F4" w:rsidRPr="00F6101D">
        <w:rPr>
          <w:rFonts w:asciiTheme="minorHAnsi" w:hAnsiTheme="minorHAnsi" w:cstheme="minorHAnsi"/>
          <w:sz w:val="20"/>
        </w:rPr>
        <w:t xml:space="preserve">zzle shall be listed </w:t>
      </w:r>
      <w:r w:rsidRPr="00F6101D">
        <w:rPr>
          <w:rFonts w:asciiTheme="minorHAnsi" w:hAnsiTheme="minorHAnsi" w:cstheme="minorHAnsi"/>
          <w:sz w:val="20"/>
        </w:rPr>
        <w:t xml:space="preserve">to be mounted at heights up to </w:t>
      </w:r>
      <w:r w:rsidR="00185B4E" w:rsidRPr="00F6101D">
        <w:rPr>
          <w:rFonts w:asciiTheme="minorHAnsi" w:hAnsiTheme="minorHAnsi" w:cstheme="minorHAnsi"/>
          <w:sz w:val="20"/>
        </w:rPr>
        <w:t>16</w:t>
      </w:r>
      <w:r w:rsidR="00FD11F4" w:rsidRPr="00F6101D">
        <w:rPr>
          <w:rFonts w:asciiTheme="minorHAnsi" w:hAnsiTheme="minorHAnsi" w:cstheme="minorHAnsi"/>
          <w:sz w:val="20"/>
        </w:rPr>
        <w:t xml:space="preserve"> feet (</w:t>
      </w:r>
      <w:r w:rsidR="00185B4E" w:rsidRPr="00F6101D">
        <w:rPr>
          <w:rFonts w:asciiTheme="minorHAnsi" w:hAnsiTheme="minorHAnsi" w:cstheme="minorHAnsi"/>
          <w:sz w:val="20"/>
        </w:rPr>
        <w:t>4.88</w:t>
      </w:r>
      <w:r w:rsidR="00FD11F4" w:rsidRPr="00F6101D">
        <w:rPr>
          <w:rFonts w:asciiTheme="minorHAnsi" w:hAnsiTheme="minorHAnsi" w:cstheme="minorHAnsi"/>
          <w:sz w:val="20"/>
        </w:rPr>
        <w:t xml:space="preserve"> m) </w:t>
      </w:r>
      <w:r w:rsidRPr="00F6101D">
        <w:rPr>
          <w:rFonts w:asciiTheme="minorHAnsi" w:hAnsiTheme="minorHAnsi" w:cstheme="minorHAnsi"/>
          <w:sz w:val="20"/>
        </w:rPr>
        <w:t>from the floor</w:t>
      </w:r>
      <w:r w:rsidR="00FD11F4" w:rsidRPr="00F6101D">
        <w:rPr>
          <w:rFonts w:asciiTheme="minorHAnsi" w:hAnsiTheme="minorHAnsi" w:cstheme="minorHAnsi"/>
          <w:sz w:val="20"/>
        </w:rPr>
        <w:t>.</w:t>
      </w:r>
    </w:p>
    <w:p w14:paraId="456418B8" w14:textId="77777777" w:rsidR="00214088" w:rsidRPr="00F6101D" w:rsidRDefault="00214088" w:rsidP="00214088">
      <w:pPr>
        <w:spacing w:after="0" w:line="276" w:lineRule="auto"/>
        <w:ind w:left="1440"/>
        <w:jc w:val="both"/>
        <w:rPr>
          <w:rFonts w:asciiTheme="minorHAnsi" w:hAnsiTheme="minorHAnsi" w:cstheme="minorHAnsi"/>
          <w:sz w:val="20"/>
        </w:rPr>
      </w:pPr>
    </w:p>
    <w:p w14:paraId="6BAE3C39" w14:textId="77777777" w:rsidR="00FD11F4" w:rsidRPr="00214088" w:rsidRDefault="00726676" w:rsidP="008E65DB">
      <w:pPr>
        <w:numPr>
          <w:ilvl w:val="3"/>
          <w:numId w:val="1"/>
        </w:numPr>
        <w:spacing w:after="0" w:line="276" w:lineRule="auto"/>
        <w:jc w:val="both"/>
        <w:rPr>
          <w:rFonts w:asciiTheme="minorHAnsi" w:hAnsiTheme="minorHAnsi" w:cstheme="minorHAnsi"/>
          <w:b/>
          <w:sz w:val="20"/>
        </w:rPr>
      </w:pPr>
      <w:r w:rsidRPr="00F6101D">
        <w:rPr>
          <w:rFonts w:asciiTheme="minorHAnsi" w:hAnsiTheme="minorHAnsi" w:cstheme="minorHAnsi"/>
          <w:sz w:val="20"/>
        </w:rPr>
        <w:t>360</w:t>
      </w:r>
      <w:r w:rsidR="00C32B40" w:rsidRPr="00F6101D">
        <w:rPr>
          <w:rFonts w:asciiTheme="minorHAnsi" w:hAnsiTheme="minorHAnsi" w:cstheme="minorHAnsi"/>
          <w:sz w:val="20"/>
        </w:rPr>
        <w:t>/180</w:t>
      </w:r>
      <w:r w:rsidRPr="00F6101D">
        <w:rPr>
          <w:rFonts w:asciiTheme="minorHAnsi" w:hAnsiTheme="minorHAnsi" w:cstheme="minorHAnsi"/>
          <w:sz w:val="20"/>
        </w:rPr>
        <w:t xml:space="preserve">-degree nozzle shall be listed to cover an area of </w:t>
      </w:r>
      <w:r w:rsidR="00185B4E" w:rsidRPr="00F6101D">
        <w:rPr>
          <w:rFonts w:asciiTheme="minorHAnsi" w:hAnsiTheme="minorHAnsi" w:cstheme="minorHAnsi"/>
          <w:sz w:val="20"/>
        </w:rPr>
        <w:t>35.6 ft. x 35.6 ft. (10.85 m x 10.85 m)</w:t>
      </w:r>
      <w:r w:rsidRPr="00F6101D">
        <w:rPr>
          <w:rFonts w:asciiTheme="minorHAnsi" w:hAnsiTheme="minorHAnsi" w:cstheme="minorHAnsi"/>
          <w:sz w:val="20"/>
        </w:rPr>
        <w:t xml:space="preserve">. </w:t>
      </w:r>
    </w:p>
    <w:p w14:paraId="59BD3720" w14:textId="77777777" w:rsidR="00214088" w:rsidRPr="00214088" w:rsidRDefault="00214088" w:rsidP="00214088">
      <w:pPr>
        <w:spacing w:after="0" w:line="276" w:lineRule="auto"/>
        <w:ind w:left="1440"/>
        <w:jc w:val="both"/>
        <w:rPr>
          <w:rFonts w:asciiTheme="minorHAnsi" w:hAnsiTheme="minorHAnsi" w:cstheme="minorHAnsi"/>
          <w:sz w:val="20"/>
        </w:rPr>
      </w:pPr>
    </w:p>
    <w:p w14:paraId="440A49C7" w14:textId="3EEEFC55" w:rsidR="00214088" w:rsidRPr="00214088" w:rsidRDefault="00214088" w:rsidP="00214088">
      <w:pPr>
        <w:numPr>
          <w:ilvl w:val="3"/>
          <w:numId w:val="1"/>
        </w:numPr>
        <w:spacing w:after="0" w:line="276" w:lineRule="auto"/>
        <w:jc w:val="both"/>
        <w:rPr>
          <w:rFonts w:asciiTheme="minorHAnsi" w:hAnsiTheme="minorHAnsi" w:cstheme="minorHAnsi"/>
          <w:sz w:val="20"/>
        </w:rPr>
      </w:pPr>
      <w:r w:rsidRPr="00214088">
        <w:rPr>
          <w:rFonts w:asciiTheme="minorHAnsi" w:hAnsiTheme="minorHAnsi" w:cstheme="minorHAnsi"/>
          <w:sz w:val="20"/>
        </w:rPr>
        <w:t xml:space="preserve">For </w:t>
      </w:r>
      <w:r w:rsidR="008272DA">
        <w:rPr>
          <w:rFonts w:asciiTheme="minorHAnsi" w:hAnsiTheme="minorHAnsi" w:cstheme="minorHAnsi"/>
          <w:sz w:val="20"/>
        </w:rPr>
        <w:t>noise</w:t>
      </w:r>
      <w:r w:rsidRPr="00214088">
        <w:rPr>
          <w:rFonts w:asciiTheme="minorHAnsi" w:hAnsiTheme="minorHAnsi" w:cstheme="minorHAnsi"/>
          <w:sz w:val="20"/>
        </w:rPr>
        <w:t xml:space="preserve"> sensitive equipment</w:t>
      </w:r>
      <w:r w:rsidR="008272DA">
        <w:rPr>
          <w:rFonts w:asciiTheme="minorHAnsi" w:hAnsiTheme="minorHAnsi" w:cstheme="minorHAnsi"/>
          <w:sz w:val="20"/>
        </w:rPr>
        <w:t>,</w:t>
      </w:r>
      <w:r w:rsidRPr="00214088">
        <w:rPr>
          <w:rFonts w:asciiTheme="minorHAnsi" w:hAnsiTheme="minorHAnsi" w:cstheme="minorHAnsi"/>
          <w:sz w:val="20"/>
        </w:rPr>
        <w:t xml:space="preserve"> </w:t>
      </w:r>
      <w:r w:rsidR="008272DA">
        <w:rPr>
          <w:rFonts w:asciiTheme="minorHAnsi" w:hAnsiTheme="minorHAnsi" w:cstheme="minorHAnsi"/>
          <w:sz w:val="20"/>
        </w:rPr>
        <w:t xml:space="preserve">an acoustic </w:t>
      </w:r>
      <w:r w:rsidRPr="00214088">
        <w:rPr>
          <w:rFonts w:asciiTheme="minorHAnsi" w:hAnsiTheme="minorHAnsi" w:cstheme="minorHAnsi"/>
          <w:sz w:val="20"/>
        </w:rPr>
        <w:t>nozzle must</w:t>
      </w:r>
      <w:r w:rsidR="008272DA">
        <w:rPr>
          <w:rFonts w:asciiTheme="minorHAnsi" w:hAnsiTheme="minorHAnsi" w:cstheme="minorHAnsi"/>
          <w:sz w:val="20"/>
        </w:rPr>
        <w:t xml:space="preserve"> be used to</w:t>
      </w:r>
      <w:r w:rsidRPr="00214088">
        <w:rPr>
          <w:rFonts w:asciiTheme="minorHAnsi" w:hAnsiTheme="minorHAnsi" w:cstheme="minorHAnsi"/>
          <w:sz w:val="20"/>
        </w:rPr>
        <w:t xml:space="preserve"> </w:t>
      </w:r>
      <w:r w:rsidR="004B3F7B">
        <w:rPr>
          <w:rFonts w:asciiTheme="minorHAnsi" w:hAnsiTheme="minorHAnsi" w:cstheme="minorHAnsi"/>
          <w:sz w:val="20"/>
        </w:rPr>
        <w:t>keep</w:t>
      </w:r>
      <w:r w:rsidRPr="00214088">
        <w:rPr>
          <w:rFonts w:asciiTheme="minorHAnsi" w:hAnsiTheme="minorHAnsi" w:cstheme="minorHAnsi"/>
          <w:sz w:val="20"/>
        </w:rPr>
        <w:t xml:space="preserve"> the sound </w:t>
      </w:r>
      <w:r w:rsidR="004B3F7B" w:rsidRPr="004B3F7B">
        <w:rPr>
          <w:rFonts w:asciiTheme="minorHAnsi" w:hAnsiTheme="minorHAnsi" w:cstheme="minorHAnsi"/>
          <w:sz w:val="20"/>
        </w:rPr>
        <w:t xml:space="preserve">pressure levels at 110 dB or less at </w:t>
      </w:r>
      <w:proofErr w:type="gramStart"/>
      <w:r w:rsidR="004B3F7B" w:rsidRPr="004B3F7B">
        <w:rPr>
          <w:rFonts w:asciiTheme="minorHAnsi" w:hAnsiTheme="minorHAnsi" w:cstheme="minorHAnsi"/>
          <w:sz w:val="20"/>
        </w:rPr>
        <w:t>a distance of 3</w:t>
      </w:r>
      <w:proofErr w:type="gramEnd"/>
      <w:r w:rsidR="004B3F7B" w:rsidRPr="004B3F7B">
        <w:rPr>
          <w:rFonts w:asciiTheme="minorHAnsi" w:hAnsiTheme="minorHAnsi" w:cstheme="minorHAnsi"/>
          <w:sz w:val="20"/>
        </w:rPr>
        <w:t xml:space="preserve"> ft (1 m)</w:t>
      </w:r>
      <w:r w:rsidR="004B3F7B">
        <w:rPr>
          <w:rFonts w:asciiTheme="minorHAnsi" w:hAnsiTheme="minorHAnsi" w:cstheme="minorHAnsi"/>
          <w:sz w:val="20"/>
        </w:rPr>
        <w:t>.</w:t>
      </w:r>
    </w:p>
    <w:p w14:paraId="13FCC9F6" w14:textId="77777777" w:rsidR="00214088" w:rsidRPr="00214088" w:rsidRDefault="00214088" w:rsidP="00214088"/>
    <w:p w14:paraId="14F72D39" w14:textId="72065A4A" w:rsidR="00FD11F4"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Cylinder Locations</w:t>
      </w:r>
    </w:p>
    <w:p w14:paraId="18DEE201" w14:textId="77777777" w:rsidR="00214088" w:rsidRPr="00F6101D" w:rsidRDefault="00214088" w:rsidP="00214088">
      <w:pPr>
        <w:spacing w:after="0" w:line="276" w:lineRule="auto"/>
        <w:ind w:left="720"/>
        <w:jc w:val="both"/>
        <w:rPr>
          <w:rFonts w:asciiTheme="minorHAnsi" w:hAnsiTheme="minorHAnsi" w:cstheme="minorHAnsi"/>
          <w:sz w:val="20"/>
        </w:rPr>
      </w:pPr>
    </w:p>
    <w:p w14:paraId="698E9469" w14:textId="1070C8B8" w:rsidR="0064470F" w:rsidRDefault="0064470F"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agent cylinders shall </w:t>
      </w:r>
      <w:r w:rsidR="003A1B63" w:rsidRPr="00F6101D">
        <w:rPr>
          <w:rFonts w:asciiTheme="minorHAnsi" w:hAnsiTheme="minorHAnsi" w:cstheme="minorHAnsi"/>
          <w:sz w:val="20"/>
        </w:rPr>
        <w:t>be in</w:t>
      </w:r>
      <w:r w:rsidRPr="00F6101D">
        <w:rPr>
          <w:rFonts w:asciiTheme="minorHAnsi" w:hAnsiTheme="minorHAnsi" w:cstheme="minorHAnsi"/>
          <w:sz w:val="20"/>
        </w:rPr>
        <w:t xml:space="preserve"> a secure area suitable for the purpose.</w:t>
      </w:r>
    </w:p>
    <w:p w14:paraId="0C4E4998" w14:textId="77777777" w:rsidR="00214088" w:rsidRPr="00F6101D" w:rsidRDefault="00214088" w:rsidP="00214088">
      <w:pPr>
        <w:spacing w:after="0" w:line="276" w:lineRule="auto"/>
        <w:ind w:left="1080"/>
        <w:jc w:val="both"/>
        <w:rPr>
          <w:rFonts w:asciiTheme="minorHAnsi" w:hAnsiTheme="minorHAnsi" w:cstheme="minorHAnsi"/>
          <w:sz w:val="20"/>
        </w:rPr>
      </w:pPr>
    </w:p>
    <w:p w14:paraId="1DE05C89" w14:textId="326A108E" w:rsidR="009A5935" w:rsidRDefault="009A5935"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flow calculation report submitted shall verify </w:t>
      </w:r>
      <w:r w:rsidR="00E3182C" w:rsidRPr="422CD4C3">
        <w:rPr>
          <w:rFonts w:asciiTheme="minorHAnsi" w:hAnsiTheme="minorHAnsi" w:cstheme="minorBidi"/>
          <w:sz w:val="20"/>
        </w:rPr>
        <w:t xml:space="preserve">the timing </w:t>
      </w:r>
      <w:r w:rsidRPr="422CD4C3">
        <w:rPr>
          <w:rFonts w:asciiTheme="minorHAnsi" w:hAnsiTheme="minorHAnsi" w:cstheme="minorBidi"/>
          <w:sz w:val="20"/>
        </w:rPr>
        <w:t xml:space="preserve">performance </w:t>
      </w:r>
      <w:r w:rsidR="2615DE76" w:rsidRPr="422CD4C3">
        <w:rPr>
          <w:rFonts w:asciiTheme="minorHAnsi" w:hAnsiTheme="minorHAnsi" w:cstheme="minorBidi"/>
          <w:sz w:val="20"/>
        </w:rPr>
        <w:t>requirements</w:t>
      </w:r>
      <w:r w:rsidRPr="422CD4C3">
        <w:rPr>
          <w:rFonts w:asciiTheme="minorHAnsi" w:hAnsiTheme="minorHAnsi" w:cstheme="minorBidi"/>
          <w:sz w:val="20"/>
        </w:rPr>
        <w:t>.</w:t>
      </w:r>
    </w:p>
    <w:p w14:paraId="1FCAC7B4" w14:textId="77777777" w:rsidR="00214088" w:rsidRDefault="00214088" w:rsidP="00214088">
      <w:pPr>
        <w:pStyle w:val="ListParagraph"/>
        <w:rPr>
          <w:rFonts w:asciiTheme="minorHAnsi" w:hAnsiTheme="minorHAnsi" w:cstheme="minorBidi"/>
          <w:sz w:val="20"/>
        </w:rPr>
      </w:pPr>
    </w:p>
    <w:p w14:paraId="1CB2846B" w14:textId="71E80CC1" w:rsidR="00401D8C" w:rsidRDefault="00E70CBD" w:rsidP="008E65DB">
      <w:pPr>
        <w:pStyle w:val="Heading2"/>
        <w:spacing w:line="276" w:lineRule="auto"/>
      </w:pPr>
      <w:r w:rsidRPr="00F6101D">
        <w:t>Cylinder Assemblies</w:t>
      </w:r>
    </w:p>
    <w:p w14:paraId="0DBACB2C" w14:textId="77777777" w:rsidR="00E70CBD" w:rsidRPr="00E70CBD" w:rsidRDefault="00E70CBD" w:rsidP="00E70CBD"/>
    <w:p w14:paraId="078EC3FB" w14:textId="23CC5339" w:rsidR="00E3182C" w:rsidRDefault="00E3182C"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w:t>
      </w:r>
      <w:r w:rsidR="009A62BC" w:rsidRPr="00F6101D">
        <w:rPr>
          <w:rFonts w:asciiTheme="minorHAnsi" w:hAnsiTheme="minorHAnsi" w:cstheme="minorHAnsi"/>
          <w:sz w:val="20"/>
        </w:rPr>
        <w:t xml:space="preserve">agent </w:t>
      </w:r>
      <w:r w:rsidRPr="00F6101D">
        <w:rPr>
          <w:rFonts w:asciiTheme="minorHAnsi" w:hAnsiTheme="minorHAnsi" w:cstheme="minorHAnsi"/>
          <w:sz w:val="20"/>
        </w:rPr>
        <w:t xml:space="preserve">shall be stored in cylinders manufactured and marked in accordance with US Department of Transportation (DOT) specification </w:t>
      </w:r>
      <w:r w:rsidR="009A62BC" w:rsidRPr="00F6101D">
        <w:rPr>
          <w:rFonts w:asciiTheme="minorHAnsi" w:hAnsiTheme="minorHAnsi" w:cstheme="minorHAnsi"/>
          <w:sz w:val="20"/>
        </w:rPr>
        <w:t xml:space="preserve">or to ISO complying </w:t>
      </w:r>
      <w:r w:rsidR="00821711" w:rsidRPr="00F6101D">
        <w:rPr>
          <w:rFonts w:asciiTheme="minorHAnsi" w:hAnsiTheme="minorHAnsi" w:cstheme="minorHAnsi"/>
          <w:sz w:val="20"/>
        </w:rPr>
        <w:t xml:space="preserve">with </w:t>
      </w:r>
      <w:r w:rsidR="009A62BC" w:rsidRPr="00F6101D">
        <w:rPr>
          <w:rFonts w:asciiTheme="minorHAnsi" w:hAnsiTheme="minorHAnsi" w:cstheme="minorHAnsi"/>
          <w:sz w:val="20"/>
        </w:rPr>
        <w:t>UN9809</w:t>
      </w:r>
      <w:r w:rsidR="00214088">
        <w:rPr>
          <w:rFonts w:asciiTheme="minorHAnsi" w:hAnsiTheme="minorHAnsi" w:cstheme="minorHAnsi"/>
          <w:sz w:val="20"/>
        </w:rPr>
        <w:t xml:space="preserve">, </w:t>
      </w:r>
      <w:r w:rsidRPr="00F6101D">
        <w:rPr>
          <w:rFonts w:asciiTheme="minorHAnsi" w:hAnsiTheme="minorHAnsi" w:cstheme="minorHAnsi"/>
          <w:sz w:val="20"/>
        </w:rPr>
        <w:t>Transport Canada (TC) specification</w:t>
      </w:r>
      <w:r w:rsidR="00821711" w:rsidRPr="00F6101D">
        <w:rPr>
          <w:rFonts w:asciiTheme="minorHAnsi" w:hAnsiTheme="minorHAnsi" w:cstheme="minorHAnsi"/>
          <w:sz w:val="20"/>
        </w:rPr>
        <w:t>s</w:t>
      </w:r>
      <w:r w:rsidR="00AB347D" w:rsidRPr="00F6101D">
        <w:rPr>
          <w:rFonts w:asciiTheme="minorHAnsi" w:hAnsiTheme="minorHAnsi" w:cstheme="minorHAnsi"/>
          <w:sz w:val="20"/>
        </w:rPr>
        <w:t xml:space="preserve"> </w:t>
      </w:r>
      <w:r w:rsidR="00214088" w:rsidRPr="00214088">
        <w:rPr>
          <w:rFonts w:asciiTheme="minorHAnsi" w:hAnsiTheme="minorHAnsi" w:cstheme="minorHAnsi"/>
          <w:sz w:val="20"/>
        </w:rPr>
        <w:t xml:space="preserve">or in accordance </w:t>
      </w:r>
      <w:r w:rsidR="007E60B2">
        <w:rPr>
          <w:rFonts w:asciiTheme="minorHAnsi" w:hAnsiTheme="minorHAnsi" w:cstheme="minorHAnsi"/>
          <w:sz w:val="20"/>
        </w:rPr>
        <w:t>with</w:t>
      </w:r>
      <w:r w:rsidR="00214088" w:rsidRPr="00214088">
        <w:rPr>
          <w:rFonts w:asciiTheme="minorHAnsi" w:hAnsiTheme="minorHAnsi" w:cstheme="minorHAnsi"/>
          <w:sz w:val="20"/>
        </w:rPr>
        <w:t xml:space="preserve"> TPED requirements.</w:t>
      </w:r>
    </w:p>
    <w:p w14:paraId="4222D524" w14:textId="77777777" w:rsidR="00214088" w:rsidRPr="00F6101D" w:rsidRDefault="00214088" w:rsidP="00214088">
      <w:pPr>
        <w:spacing w:after="0" w:line="276" w:lineRule="auto"/>
        <w:ind w:left="1080"/>
        <w:jc w:val="both"/>
        <w:rPr>
          <w:rFonts w:asciiTheme="minorHAnsi" w:hAnsiTheme="minorHAnsi" w:cstheme="minorHAnsi"/>
          <w:sz w:val="20"/>
        </w:rPr>
      </w:pPr>
    </w:p>
    <w:p w14:paraId="0B013620" w14:textId="7EAA4623" w:rsidR="00AB347D" w:rsidRDefault="00AB347D"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w:t>
      </w:r>
      <w:r w:rsidR="00821711" w:rsidRPr="422CD4C3">
        <w:rPr>
          <w:rFonts w:asciiTheme="minorHAnsi" w:hAnsiTheme="minorHAnsi" w:cstheme="minorBidi"/>
          <w:sz w:val="20"/>
        </w:rPr>
        <w:t xml:space="preserve">cylinder discharge </w:t>
      </w:r>
      <w:r w:rsidRPr="422CD4C3">
        <w:rPr>
          <w:rFonts w:asciiTheme="minorHAnsi" w:hAnsiTheme="minorHAnsi" w:cstheme="minorBidi"/>
          <w:sz w:val="20"/>
        </w:rPr>
        <w:t>valve sh</w:t>
      </w:r>
      <w:r w:rsidR="00B30547" w:rsidRPr="422CD4C3">
        <w:rPr>
          <w:rFonts w:asciiTheme="minorHAnsi" w:hAnsiTheme="minorHAnsi" w:cstheme="minorBidi"/>
          <w:sz w:val="20"/>
        </w:rPr>
        <w:t>all</w:t>
      </w:r>
      <w:r w:rsidRPr="422CD4C3">
        <w:rPr>
          <w:rFonts w:asciiTheme="minorHAnsi" w:hAnsiTheme="minorHAnsi" w:cstheme="minorBidi"/>
          <w:sz w:val="20"/>
        </w:rPr>
        <w:t xml:space="preserve"> be </w:t>
      </w:r>
      <w:r w:rsidR="00821711" w:rsidRPr="422CD4C3">
        <w:rPr>
          <w:rFonts w:asciiTheme="minorHAnsi" w:hAnsiTheme="minorHAnsi" w:cstheme="minorBidi"/>
          <w:sz w:val="20"/>
        </w:rPr>
        <w:t xml:space="preserve">of </w:t>
      </w:r>
      <w:r w:rsidRPr="422CD4C3">
        <w:rPr>
          <w:rFonts w:asciiTheme="minorHAnsi" w:hAnsiTheme="minorHAnsi" w:cstheme="minorBidi"/>
          <w:sz w:val="20"/>
        </w:rPr>
        <w:t xml:space="preserve">self-regulating </w:t>
      </w:r>
      <w:r w:rsidR="00B30547" w:rsidRPr="422CD4C3">
        <w:rPr>
          <w:rFonts w:asciiTheme="minorHAnsi" w:hAnsiTheme="minorHAnsi" w:cstheme="minorBidi"/>
          <w:sz w:val="20"/>
        </w:rPr>
        <w:t xml:space="preserve">type </w:t>
      </w:r>
      <w:r w:rsidRPr="422CD4C3">
        <w:rPr>
          <w:rFonts w:asciiTheme="minorHAnsi" w:hAnsiTheme="minorHAnsi" w:cstheme="minorBidi"/>
          <w:sz w:val="20"/>
        </w:rPr>
        <w:t xml:space="preserve">to provide </w:t>
      </w:r>
      <w:r w:rsidR="000868D3" w:rsidRPr="422CD4C3">
        <w:rPr>
          <w:rFonts w:asciiTheme="minorHAnsi" w:hAnsiTheme="minorHAnsi" w:cstheme="minorBidi"/>
          <w:sz w:val="20"/>
        </w:rPr>
        <w:t>controlled</w:t>
      </w:r>
      <w:r w:rsidRPr="422CD4C3">
        <w:rPr>
          <w:rFonts w:asciiTheme="minorHAnsi" w:hAnsiTheme="minorHAnsi" w:cstheme="minorBidi"/>
          <w:sz w:val="20"/>
        </w:rPr>
        <w:t xml:space="preserve"> pressure not exceeding 60 Bar (870 </w:t>
      </w:r>
      <w:r w:rsidR="000868D3" w:rsidRPr="422CD4C3">
        <w:rPr>
          <w:rFonts w:asciiTheme="minorHAnsi" w:hAnsiTheme="minorHAnsi" w:cstheme="minorBidi"/>
          <w:sz w:val="20"/>
        </w:rPr>
        <w:t>PSIG</w:t>
      </w:r>
      <w:r w:rsidRPr="422CD4C3">
        <w:rPr>
          <w:rFonts w:asciiTheme="minorHAnsi" w:hAnsiTheme="minorHAnsi" w:cstheme="minorBidi"/>
          <w:sz w:val="20"/>
        </w:rPr>
        <w:t xml:space="preserve">). The valve shall be designed to </w:t>
      </w:r>
      <w:r w:rsidR="29BB18AD" w:rsidRPr="422CD4C3">
        <w:rPr>
          <w:rFonts w:asciiTheme="minorHAnsi" w:hAnsiTheme="minorHAnsi" w:cstheme="minorBidi"/>
          <w:sz w:val="20"/>
        </w:rPr>
        <w:t>shut off</w:t>
      </w:r>
      <w:r w:rsidRPr="422CD4C3">
        <w:rPr>
          <w:rFonts w:asciiTheme="minorHAnsi" w:hAnsiTheme="minorHAnsi" w:cstheme="minorBidi"/>
          <w:sz w:val="20"/>
        </w:rPr>
        <w:t xml:space="preserve"> when </w:t>
      </w:r>
      <w:r w:rsidR="006A78F6" w:rsidRPr="422CD4C3">
        <w:rPr>
          <w:rFonts w:asciiTheme="minorHAnsi" w:hAnsiTheme="minorHAnsi" w:cstheme="minorBidi"/>
          <w:sz w:val="20"/>
        </w:rPr>
        <w:t xml:space="preserve">the </w:t>
      </w:r>
      <w:r w:rsidR="00214088">
        <w:rPr>
          <w:rFonts w:asciiTheme="minorHAnsi" w:hAnsiTheme="minorHAnsi" w:cstheme="minorBidi"/>
          <w:sz w:val="20"/>
        </w:rPr>
        <w:t xml:space="preserve">back </w:t>
      </w:r>
      <w:r w:rsidR="006A78F6" w:rsidRPr="422CD4C3">
        <w:rPr>
          <w:rFonts w:asciiTheme="minorHAnsi" w:hAnsiTheme="minorHAnsi" w:cstheme="minorBidi"/>
          <w:sz w:val="20"/>
        </w:rPr>
        <w:t xml:space="preserve">pressure at the discharge port exceeds </w:t>
      </w:r>
      <w:r w:rsidR="00214088">
        <w:rPr>
          <w:rFonts w:asciiTheme="minorHAnsi" w:hAnsiTheme="minorHAnsi" w:cstheme="minorBidi"/>
          <w:sz w:val="20"/>
        </w:rPr>
        <w:t>7</w:t>
      </w:r>
      <w:r w:rsidR="006A78F6" w:rsidRPr="422CD4C3">
        <w:rPr>
          <w:rFonts w:asciiTheme="minorHAnsi" w:hAnsiTheme="minorHAnsi" w:cstheme="minorBidi"/>
          <w:sz w:val="20"/>
        </w:rPr>
        <w:t>0 Bar (</w:t>
      </w:r>
      <w:r w:rsidR="00214088">
        <w:rPr>
          <w:rFonts w:asciiTheme="minorHAnsi" w:hAnsiTheme="minorHAnsi" w:cstheme="minorBidi"/>
          <w:sz w:val="20"/>
        </w:rPr>
        <w:t>1,015</w:t>
      </w:r>
      <w:r w:rsidR="006A78F6" w:rsidRPr="422CD4C3">
        <w:rPr>
          <w:rFonts w:asciiTheme="minorHAnsi" w:hAnsiTheme="minorHAnsi" w:cstheme="minorBidi"/>
          <w:sz w:val="20"/>
        </w:rPr>
        <w:t xml:space="preserve"> </w:t>
      </w:r>
      <w:r w:rsidR="000868D3" w:rsidRPr="422CD4C3">
        <w:rPr>
          <w:rFonts w:asciiTheme="minorHAnsi" w:hAnsiTheme="minorHAnsi" w:cstheme="minorBidi"/>
          <w:sz w:val="20"/>
        </w:rPr>
        <w:t>PSIG</w:t>
      </w:r>
      <w:r w:rsidR="006A78F6" w:rsidRPr="422CD4C3">
        <w:rPr>
          <w:rFonts w:asciiTheme="minorHAnsi" w:hAnsiTheme="minorHAnsi" w:cstheme="minorBidi"/>
          <w:sz w:val="20"/>
        </w:rPr>
        <w:t>).</w:t>
      </w:r>
    </w:p>
    <w:p w14:paraId="27471BB6" w14:textId="77777777" w:rsidR="00D37F24" w:rsidRPr="00F6101D" w:rsidRDefault="00D37F24" w:rsidP="00D37F24">
      <w:pPr>
        <w:spacing w:after="0" w:line="276" w:lineRule="auto"/>
        <w:jc w:val="both"/>
        <w:rPr>
          <w:rFonts w:asciiTheme="minorHAnsi" w:hAnsiTheme="minorHAnsi" w:cstheme="minorBidi"/>
          <w:sz w:val="20"/>
        </w:rPr>
      </w:pPr>
    </w:p>
    <w:p w14:paraId="4886171B" w14:textId="7C1C2473" w:rsidR="00E3182C" w:rsidRDefault="009C5530"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cylinder pressure gauge shall be integral with the </w:t>
      </w:r>
      <w:r w:rsidR="00C475D7" w:rsidRPr="00F6101D">
        <w:rPr>
          <w:rFonts w:asciiTheme="minorHAnsi" w:hAnsiTheme="minorHAnsi" w:cstheme="minorHAnsi"/>
          <w:sz w:val="20"/>
        </w:rPr>
        <w:t>Release Unit</w:t>
      </w:r>
      <w:r w:rsidRPr="00F6101D">
        <w:rPr>
          <w:rFonts w:asciiTheme="minorHAnsi" w:hAnsiTheme="minorHAnsi" w:cstheme="minorHAnsi"/>
          <w:sz w:val="20"/>
        </w:rPr>
        <w:t xml:space="preserve"> and shall be color-coded for fast referencing of pressure readings.</w:t>
      </w:r>
    </w:p>
    <w:p w14:paraId="06474905" w14:textId="77777777" w:rsidR="00214088" w:rsidRPr="00F6101D" w:rsidRDefault="00214088" w:rsidP="00214088">
      <w:pPr>
        <w:spacing w:after="0" w:line="276" w:lineRule="auto"/>
        <w:ind w:left="1080"/>
        <w:jc w:val="both"/>
        <w:rPr>
          <w:rFonts w:asciiTheme="minorHAnsi" w:hAnsiTheme="minorHAnsi" w:cstheme="minorHAnsi"/>
          <w:sz w:val="20"/>
        </w:rPr>
      </w:pPr>
    </w:p>
    <w:p w14:paraId="5B314A76" w14:textId="7AF89FFC" w:rsidR="00E3182C" w:rsidRDefault="00E3182C" w:rsidP="008E65DB">
      <w:pPr>
        <w:pStyle w:val="Heading3"/>
        <w:spacing w:line="276" w:lineRule="auto"/>
      </w:pPr>
      <w:r>
        <w:t xml:space="preserve">All cylinders shall have a </w:t>
      </w:r>
      <w:r w:rsidR="009C5530">
        <w:t>low-pressure</w:t>
      </w:r>
      <w:r>
        <w:t xml:space="preserve"> switch to electrically signal a supervisory condition if the cylinder pressure drops </w:t>
      </w:r>
      <w:r w:rsidR="005B351E">
        <w:t xml:space="preserve">to </w:t>
      </w:r>
      <w:r w:rsidR="008272DA">
        <w:t>160-Bar (</w:t>
      </w:r>
      <w:r w:rsidR="005B351E">
        <w:t xml:space="preserve">2320 </w:t>
      </w:r>
      <w:r w:rsidR="0028253D">
        <w:t>PSI</w:t>
      </w:r>
      <w:r w:rsidR="004D4ECC">
        <w:t>G</w:t>
      </w:r>
      <w:r w:rsidR="008272DA">
        <w:t>)</w:t>
      </w:r>
      <w:r w:rsidR="006A78F6">
        <w:t xml:space="preserve"> for a 200 Bar (2900 </w:t>
      </w:r>
      <w:r w:rsidR="0028253D">
        <w:t>PSIG</w:t>
      </w:r>
      <w:r w:rsidR="006A78F6">
        <w:t xml:space="preserve">) system or to 240 Bar (3480 </w:t>
      </w:r>
      <w:r w:rsidR="0028253D">
        <w:t>PSIG</w:t>
      </w:r>
      <w:r w:rsidR="006A78F6">
        <w:t>)</w:t>
      </w:r>
      <w:r w:rsidR="009C5530">
        <w:t xml:space="preserve"> </w:t>
      </w:r>
      <w:r w:rsidR="009C5530">
        <w:lastRenderedPageBreak/>
        <w:t xml:space="preserve">for a 300 Bar (4350 </w:t>
      </w:r>
      <w:r w:rsidR="0028253D">
        <w:t>PSIG</w:t>
      </w:r>
      <w:r w:rsidR="009C5530">
        <w:t>) system</w:t>
      </w:r>
      <w:r w:rsidR="006A78F6">
        <w:t xml:space="preserve">. </w:t>
      </w:r>
      <w:r w:rsidR="002E2B72">
        <w:t xml:space="preserve">The low-pressure switch shall be </w:t>
      </w:r>
      <w:r w:rsidR="006A78F6">
        <w:t xml:space="preserve">equipped with dry </w:t>
      </w:r>
      <w:r w:rsidR="4B9AE976">
        <w:t>contacts,</w:t>
      </w:r>
      <w:r w:rsidR="006A78F6">
        <w:t xml:space="preserve"> and all such contacts </w:t>
      </w:r>
      <w:r w:rsidR="005818A4">
        <w:t>shall be connected</w:t>
      </w:r>
      <w:r w:rsidR="006A78F6">
        <w:t xml:space="preserve"> </w:t>
      </w:r>
      <w:r w:rsidR="005818A4">
        <w:t xml:space="preserve">using </w:t>
      </w:r>
      <w:r w:rsidR="006A78F6">
        <w:t xml:space="preserve">Quick Connect cables </w:t>
      </w:r>
      <w:r w:rsidR="005818A4">
        <w:t xml:space="preserve">in </w:t>
      </w:r>
      <w:r w:rsidR="006A78F6">
        <w:t>daisy chain arrangement.</w:t>
      </w:r>
    </w:p>
    <w:p w14:paraId="2A049ED3" w14:textId="77777777" w:rsidR="00214088" w:rsidRPr="00214088" w:rsidRDefault="00214088" w:rsidP="00214088"/>
    <w:p w14:paraId="0D02810A" w14:textId="719C82A6" w:rsidR="00FF5C7E" w:rsidRDefault="00FF5C7E" w:rsidP="008E65DB">
      <w:pPr>
        <w:pStyle w:val="Heading3"/>
        <w:spacing w:line="276" w:lineRule="auto"/>
      </w:pPr>
      <w:r>
        <w:t xml:space="preserve">The first cylinder of the cylinder bank shall be installed with a release unit that includes </w:t>
      </w:r>
      <w:r w:rsidR="00214088">
        <w:t>solenoid, pressure</w:t>
      </w:r>
      <w:r>
        <w:t xml:space="preserve"> gauge with integral pressure monitoring switch</w:t>
      </w:r>
      <w:r w:rsidR="005818A4">
        <w:t xml:space="preserve"> </w:t>
      </w:r>
      <w:r w:rsidR="000E6DDC">
        <w:t>to</w:t>
      </w:r>
      <w:r w:rsidR="005818A4">
        <w:t xml:space="preserve"> function as the </w:t>
      </w:r>
      <w:r w:rsidR="00ED217D">
        <w:t>primary</w:t>
      </w:r>
      <w:r>
        <w:t xml:space="preserve"> cylinder. The </w:t>
      </w:r>
      <w:r w:rsidR="00ED217D">
        <w:t>primary</w:t>
      </w:r>
      <w:r>
        <w:t xml:space="preserve"> cylinde</w:t>
      </w:r>
      <w:r w:rsidR="006E1D95">
        <w:t xml:space="preserve">r shall </w:t>
      </w:r>
      <w:r w:rsidR="005818A4">
        <w:t xml:space="preserve">be listed to </w:t>
      </w:r>
      <w:r w:rsidR="006E1D95">
        <w:t>operate not less than 62</w:t>
      </w:r>
      <w:r>
        <w:t xml:space="preserve"> </w:t>
      </w:r>
      <w:r w:rsidR="00611CD3">
        <w:t xml:space="preserve">secondary </w:t>
      </w:r>
      <w:r>
        <w:t xml:space="preserve">cylinders of </w:t>
      </w:r>
      <w:r w:rsidR="006E1D95">
        <w:t>80 L capacity or not less than 54</w:t>
      </w:r>
      <w:r>
        <w:t xml:space="preserve"> </w:t>
      </w:r>
      <w:r w:rsidR="003507B8">
        <w:t xml:space="preserve">secondary </w:t>
      </w:r>
      <w:r>
        <w:t>cylinders of 140L.</w:t>
      </w:r>
    </w:p>
    <w:p w14:paraId="3B719589" w14:textId="77777777" w:rsidR="00214088" w:rsidRPr="00214088" w:rsidRDefault="00214088" w:rsidP="00214088"/>
    <w:p w14:paraId="341D0CE3" w14:textId="0F827486" w:rsidR="006E1D95" w:rsidRDefault="006E1D95" w:rsidP="008E65DB">
      <w:pPr>
        <w:pStyle w:val="Heading3"/>
        <w:spacing w:line="276" w:lineRule="auto"/>
      </w:pPr>
      <w:r>
        <w:t xml:space="preserve">All </w:t>
      </w:r>
      <w:r w:rsidR="000E6DDC">
        <w:t xml:space="preserve">secondary </w:t>
      </w:r>
      <w:r>
        <w:t>cylinders shall be actuated pneumatically through pilot actuation hose. The hoses shall be quick-</w:t>
      </w:r>
      <w:r w:rsidR="0AB1B01A">
        <w:t>connected</w:t>
      </w:r>
      <w:r>
        <w:t xml:space="preserve"> type with steel braided hoses.</w:t>
      </w:r>
    </w:p>
    <w:p w14:paraId="606881E9" w14:textId="77777777" w:rsidR="00214088" w:rsidRPr="00214088" w:rsidRDefault="00214088" w:rsidP="00214088"/>
    <w:p w14:paraId="59843967" w14:textId="244CC287" w:rsidR="006E1D95" w:rsidRDefault="006E1D95" w:rsidP="008E65DB">
      <w:pPr>
        <w:pStyle w:val="Heading3"/>
        <w:spacing w:line="276" w:lineRule="auto"/>
      </w:pPr>
      <w:r w:rsidRPr="00F6101D">
        <w:t xml:space="preserve">Each cylinder shall be connected through a </w:t>
      </w:r>
      <w:r w:rsidR="00D44CB4" w:rsidRPr="00F6101D">
        <w:t xml:space="preserve">discharge hose and </w:t>
      </w:r>
      <w:r w:rsidRPr="00F6101D">
        <w:t xml:space="preserve">manifold check valve to a </w:t>
      </w:r>
      <w:r w:rsidR="00965C17" w:rsidRPr="00F6101D">
        <w:t>prefabricated</w:t>
      </w:r>
      <w:r w:rsidRPr="00F6101D">
        <w:t xml:space="preserve"> manifold.</w:t>
      </w:r>
    </w:p>
    <w:p w14:paraId="48084D04" w14:textId="77777777" w:rsidR="00214088" w:rsidRPr="00214088" w:rsidRDefault="00214088" w:rsidP="00214088"/>
    <w:p w14:paraId="1896F36E" w14:textId="7A338A62" w:rsidR="00D44CB4" w:rsidRDefault="00D44CB4" w:rsidP="008E65DB">
      <w:pPr>
        <w:pStyle w:val="Heading3"/>
        <w:spacing w:line="276" w:lineRule="auto"/>
      </w:pPr>
      <w:r>
        <w:t xml:space="preserve">All system cylinders shall be installed in a rack of either single row or </w:t>
      </w:r>
      <w:r w:rsidR="0016052E">
        <w:t>two</w:t>
      </w:r>
      <w:r>
        <w:t xml:space="preserve"> </w:t>
      </w:r>
      <w:r w:rsidR="0FA4F18B">
        <w:t xml:space="preserve">rows </w:t>
      </w:r>
      <w:r w:rsidR="0016052E">
        <w:t>and up to three</w:t>
      </w:r>
      <w:r>
        <w:t xml:space="preserve"> rows</w:t>
      </w:r>
      <w:r w:rsidR="0016052E">
        <w:t xml:space="preserve"> as needed</w:t>
      </w:r>
      <w:r>
        <w:t>.</w:t>
      </w:r>
    </w:p>
    <w:p w14:paraId="10700AAA" w14:textId="77777777" w:rsidR="00214088" w:rsidRPr="00214088" w:rsidRDefault="00214088" w:rsidP="00214088"/>
    <w:p w14:paraId="72058CB0" w14:textId="07213BEE" w:rsidR="006A78F6" w:rsidRDefault="00D44CB4" w:rsidP="008E65DB">
      <w:pPr>
        <w:pStyle w:val="Heading3"/>
        <w:spacing w:line="276" w:lineRule="auto"/>
      </w:pPr>
      <w:r w:rsidRPr="00F6101D">
        <w:t xml:space="preserve">A pre-piped set of reserve cylinders with </w:t>
      </w:r>
      <w:r w:rsidR="00965C17" w:rsidRPr="00F6101D">
        <w:t>the same</w:t>
      </w:r>
      <w:r w:rsidRPr="00F6101D">
        <w:t xml:space="preserve"> size and quantity as the main bank of cylinders shall be provided. A manual main-to-reserve transfer switch shall also be provided.</w:t>
      </w:r>
    </w:p>
    <w:p w14:paraId="36AE9CF9" w14:textId="77777777" w:rsidR="00214088" w:rsidRPr="00214088" w:rsidRDefault="00214088" w:rsidP="00214088"/>
    <w:p w14:paraId="61D01469" w14:textId="0B6C948E" w:rsidR="00401D8C" w:rsidRDefault="00E70CBD" w:rsidP="008E65DB">
      <w:pPr>
        <w:pStyle w:val="Heading2"/>
        <w:spacing w:line="276" w:lineRule="auto"/>
      </w:pPr>
      <w:r w:rsidRPr="00F6101D">
        <w:t>Fire Suppression Agent</w:t>
      </w:r>
    </w:p>
    <w:p w14:paraId="724998E8" w14:textId="77777777" w:rsidR="00E70CBD" w:rsidRPr="00E70CBD" w:rsidRDefault="00E70CBD" w:rsidP="00E70CBD"/>
    <w:p w14:paraId="3B02E67E" w14:textId="2490BEE7" w:rsidR="00214088" w:rsidRDefault="00115637"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w:t>
      </w:r>
      <w:r w:rsidR="001F569E" w:rsidRPr="00F6101D">
        <w:rPr>
          <w:rFonts w:asciiTheme="minorHAnsi" w:hAnsiTheme="minorHAnsi" w:cstheme="minorHAnsi"/>
          <w:sz w:val="20"/>
        </w:rPr>
        <w:t>cylinder</w:t>
      </w:r>
      <w:r w:rsidR="00D37F24">
        <w:rPr>
          <w:rFonts w:asciiTheme="minorHAnsi" w:hAnsiTheme="minorHAnsi" w:cstheme="minorHAnsi"/>
          <w:sz w:val="20"/>
        </w:rPr>
        <w:t>s</w:t>
      </w:r>
      <w:r w:rsidR="001F569E" w:rsidRPr="00F6101D">
        <w:rPr>
          <w:rFonts w:asciiTheme="minorHAnsi" w:hAnsiTheme="minorHAnsi" w:cstheme="minorHAnsi"/>
          <w:sz w:val="20"/>
        </w:rPr>
        <w:t xml:space="preserve"> shall be filled with </w:t>
      </w:r>
      <w:r w:rsidR="00F9500B" w:rsidRPr="00F6101D">
        <w:rPr>
          <w:rFonts w:asciiTheme="minorHAnsi" w:hAnsiTheme="minorHAnsi" w:cstheme="minorHAnsi"/>
          <w:sz w:val="20"/>
        </w:rPr>
        <w:t>agents</w:t>
      </w:r>
      <w:r w:rsidR="00D37F24">
        <w:rPr>
          <w:rFonts w:asciiTheme="minorHAnsi" w:hAnsiTheme="minorHAnsi" w:cstheme="minorHAnsi"/>
          <w:sz w:val="20"/>
        </w:rPr>
        <w:t xml:space="preserve"> which may include either</w:t>
      </w:r>
      <w:r w:rsidR="00D44CB4" w:rsidRPr="00F6101D">
        <w:rPr>
          <w:rFonts w:asciiTheme="minorHAnsi" w:hAnsiTheme="minorHAnsi" w:cstheme="minorHAnsi"/>
          <w:sz w:val="20"/>
        </w:rPr>
        <w:t xml:space="preserve"> </w:t>
      </w:r>
      <w:r w:rsidR="00F63557" w:rsidRPr="00F6101D">
        <w:rPr>
          <w:rFonts w:asciiTheme="minorHAnsi" w:hAnsiTheme="minorHAnsi" w:cstheme="minorHAnsi"/>
          <w:sz w:val="20"/>
        </w:rPr>
        <w:t>Nitrogen (IG-100)</w:t>
      </w:r>
      <w:r w:rsidR="00F9500B">
        <w:rPr>
          <w:rFonts w:asciiTheme="minorHAnsi" w:hAnsiTheme="minorHAnsi" w:cstheme="minorHAnsi"/>
          <w:sz w:val="20"/>
        </w:rPr>
        <w:t>,</w:t>
      </w:r>
      <w:r w:rsidR="008A0142" w:rsidRPr="00F6101D">
        <w:rPr>
          <w:rFonts w:asciiTheme="minorHAnsi" w:hAnsiTheme="minorHAnsi" w:cstheme="minorHAnsi"/>
          <w:sz w:val="20"/>
        </w:rPr>
        <w:t xml:space="preserve"> </w:t>
      </w:r>
      <w:r w:rsidR="00D37F24">
        <w:rPr>
          <w:rFonts w:asciiTheme="minorHAnsi" w:hAnsiTheme="minorHAnsi" w:cstheme="minorHAnsi"/>
          <w:sz w:val="20"/>
        </w:rPr>
        <w:t xml:space="preserve">or </w:t>
      </w:r>
      <w:r w:rsidR="002E2B72" w:rsidRPr="00F6101D">
        <w:rPr>
          <w:rFonts w:asciiTheme="minorHAnsi" w:hAnsiTheme="minorHAnsi" w:cstheme="minorHAnsi"/>
          <w:sz w:val="20"/>
        </w:rPr>
        <w:t>Argonite</w:t>
      </w:r>
      <w:r w:rsidR="00D44CB4" w:rsidRPr="00F6101D">
        <w:rPr>
          <w:rFonts w:asciiTheme="minorHAnsi" w:hAnsiTheme="minorHAnsi" w:cstheme="minorHAnsi"/>
          <w:sz w:val="20"/>
        </w:rPr>
        <w:t xml:space="preserve"> (</w:t>
      </w:r>
      <w:r w:rsidR="008513B1" w:rsidRPr="00F6101D">
        <w:rPr>
          <w:rFonts w:asciiTheme="minorHAnsi" w:hAnsiTheme="minorHAnsi" w:cstheme="minorHAnsi"/>
          <w:sz w:val="20"/>
        </w:rPr>
        <w:t>IG-55</w:t>
      </w:r>
      <w:r w:rsidR="00D44CB4" w:rsidRPr="00F6101D">
        <w:rPr>
          <w:rFonts w:asciiTheme="minorHAnsi" w:hAnsiTheme="minorHAnsi" w:cstheme="minorHAnsi"/>
          <w:sz w:val="20"/>
        </w:rPr>
        <w:t>)</w:t>
      </w:r>
      <w:r w:rsidR="00F9500B">
        <w:rPr>
          <w:rFonts w:asciiTheme="minorHAnsi" w:hAnsiTheme="minorHAnsi" w:cstheme="minorHAnsi"/>
          <w:sz w:val="20"/>
        </w:rPr>
        <w:t>,</w:t>
      </w:r>
      <w:r w:rsidR="008A0142" w:rsidRPr="00F6101D">
        <w:rPr>
          <w:rFonts w:asciiTheme="minorHAnsi" w:hAnsiTheme="minorHAnsi" w:cstheme="minorHAnsi"/>
          <w:sz w:val="20"/>
        </w:rPr>
        <w:t xml:space="preserve"> </w:t>
      </w:r>
      <w:r w:rsidR="00D37F24">
        <w:rPr>
          <w:rFonts w:asciiTheme="minorHAnsi" w:hAnsiTheme="minorHAnsi" w:cstheme="minorHAnsi"/>
          <w:sz w:val="20"/>
        </w:rPr>
        <w:t xml:space="preserve">or </w:t>
      </w:r>
      <w:r w:rsidR="008A0142" w:rsidRPr="00F6101D">
        <w:rPr>
          <w:rFonts w:asciiTheme="minorHAnsi" w:hAnsiTheme="minorHAnsi" w:cstheme="minorHAnsi"/>
          <w:sz w:val="20"/>
        </w:rPr>
        <w:t>IG-541</w:t>
      </w:r>
      <w:r w:rsidR="00F9500B">
        <w:rPr>
          <w:rFonts w:asciiTheme="minorHAnsi" w:hAnsiTheme="minorHAnsi" w:cstheme="minorHAnsi"/>
          <w:sz w:val="20"/>
        </w:rPr>
        <w:t>,</w:t>
      </w:r>
      <w:r w:rsidR="008A0142" w:rsidRPr="00F6101D">
        <w:rPr>
          <w:rFonts w:asciiTheme="minorHAnsi" w:hAnsiTheme="minorHAnsi" w:cstheme="minorHAnsi"/>
          <w:sz w:val="20"/>
        </w:rPr>
        <w:t xml:space="preserve"> or IG-01 (Argon</w:t>
      </w:r>
      <w:r w:rsidR="00D37F24">
        <w:rPr>
          <w:rFonts w:asciiTheme="minorHAnsi" w:hAnsiTheme="minorHAnsi" w:cstheme="minorHAnsi"/>
          <w:sz w:val="20"/>
        </w:rPr>
        <w:t xml:space="preserve">) as </w:t>
      </w:r>
      <w:r w:rsidR="007E60B2">
        <w:rPr>
          <w:rFonts w:asciiTheme="minorHAnsi" w:hAnsiTheme="minorHAnsi" w:cstheme="minorHAnsi"/>
          <w:sz w:val="20"/>
        </w:rPr>
        <w:t>determined</w:t>
      </w:r>
      <w:r w:rsidR="00D37F24">
        <w:rPr>
          <w:rFonts w:asciiTheme="minorHAnsi" w:hAnsiTheme="minorHAnsi" w:cstheme="minorHAnsi"/>
          <w:sz w:val="20"/>
        </w:rPr>
        <w:t xml:space="preserve"> by the hazard.</w:t>
      </w:r>
    </w:p>
    <w:p w14:paraId="06ABF7E2" w14:textId="10A592F1" w:rsidR="00401D8C" w:rsidRPr="00F6101D" w:rsidRDefault="00115637" w:rsidP="00214088">
      <w:pPr>
        <w:spacing w:after="0" w:line="276" w:lineRule="auto"/>
        <w:ind w:left="1080"/>
        <w:jc w:val="both"/>
        <w:rPr>
          <w:rFonts w:asciiTheme="minorHAnsi" w:hAnsiTheme="minorHAnsi" w:cstheme="minorHAnsi"/>
          <w:sz w:val="20"/>
        </w:rPr>
      </w:pPr>
      <w:r w:rsidRPr="00F6101D">
        <w:rPr>
          <w:rFonts w:asciiTheme="minorHAnsi" w:hAnsiTheme="minorHAnsi" w:cstheme="minorHAnsi"/>
          <w:sz w:val="20"/>
        </w:rPr>
        <w:t xml:space="preserve"> </w:t>
      </w:r>
    </w:p>
    <w:p w14:paraId="0E51569F" w14:textId="3A8A73BF" w:rsidR="002E2B72" w:rsidRDefault="002E2B72"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purity of the gases shall </w:t>
      </w:r>
      <w:r w:rsidR="009C5530" w:rsidRPr="00F6101D">
        <w:rPr>
          <w:rFonts w:asciiTheme="minorHAnsi" w:hAnsiTheme="minorHAnsi" w:cstheme="minorHAnsi"/>
          <w:sz w:val="20"/>
        </w:rPr>
        <w:t xml:space="preserve">comply with </w:t>
      </w:r>
      <w:r w:rsidRPr="00F6101D">
        <w:rPr>
          <w:rFonts w:asciiTheme="minorHAnsi" w:hAnsiTheme="minorHAnsi" w:cstheme="minorHAnsi"/>
          <w:sz w:val="20"/>
        </w:rPr>
        <w:t>the requirements specified in the manufacturer’s manual</w:t>
      </w:r>
      <w:r w:rsidR="001D27DD" w:rsidRPr="00F6101D">
        <w:rPr>
          <w:rFonts w:asciiTheme="minorHAnsi" w:hAnsiTheme="minorHAnsi" w:cstheme="minorHAnsi"/>
          <w:sz w:val="20"/>
        </w:rPr>
        <w:t xml:space="preserve"> and NFPA 2001 </w:t>
      </w:r>
      <w:r w:rsidR="00214088" w:rsidRPr="00214088">
        <w:rPr>
          <w:rFonts w:asciiTheme="minorHAnsi" w:hAnsiTheme="minorHAnsi" w:cstheme="minorHAnsi"/>
          <w:sz w:val="20"/>
        </w:rPr>
        <w:t>and/or EN15004</w:t>
      </w:r>
      <w:r w:rsidR="00214088">
        <w:rPr>
          <w:rFonts w:asciiTheme="minorHAnsi" w:hAnsiTheme="minorHAnsi" w:cstheme="minorHAnsi"/>
          <w:sz w:val="20"/>
        </w:rPr>
        <w:t xml:space="preserve"> </w:t>
      </w:r>
      <w:r w:rsidR="001D27DD" w:rsidRPr="00F6101D">
        <w:rPr>
          <w:rFonts w:asciiTheme="minorHAnsi" w:hAnsiTheme="minorHAnsi" w:cstheme="minorHAnsi"/>
          <w:sz w:val="20"/>
        </w:rPr>
        <w:t>purity requirements</w:t>
      </w:r>
      <w:r w:rsidRPr="00F6101D">
        <w:rPr>
          <w:rFonts w:asciiTheme="minorHAnsi" w:hAnsiTheme="minorHAnsi" w:cstheme="minorHAnsi"/>
          <w:sz w:val="20"/>
        </w:rPr>
        <w:t xml:space="preserve">.  The manufacturer shall be able to provide a certificate of purity for the bulk gases and a certificate of composition and purity for each </w:t>
      </w:r>
      <w:r w:rsidR="00965C17" w:rsidRPr="00F6101D">
        <w:rPr>
          <w:rFonts w:asciiTheme="minorHAnsi" w:hAnsiTheme="minorHAnsi" w:cstheme="minorHAnsi"/>
          <w:sz w:val="20"/>
        </w:rPr>
        <w:t>cylinder.</w:t>
      </w:r>
    </w:p>
    <w:p w14:paraId="4ACD2E5E" w14:textId="77777777" w:rsidR="00214088" w:rsidRDefault="00214088" w:rsidP="00214088">
      <w:pPr>
        <w:pStyle w:val="ListParagraph"/>
        <w:rPr>
          <w:rFonts w:asciiTheme="minorHAnsi" w:hAnsiTheme="minorHAnsi" w:cstheme="minorHAnsi"/>
          <w:sz w:val="20"/>
        </w:rPr>
      </w:pPr>
    </w:p>
    <w:p w14:paraId="6174CA1B" w14:textId="0A8690D5" w:rsidR="002E2B72" w:rsidRDefault="00B00E30"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cylinders shall be filled with </w:t>
      </w:r>
      <w:r w:rsidR="2B305534" w:rsidRPr="422CD4C3">
        <w:rPr>
          <w:rFonts w:asciiTheme="minorHAnsi" w:hAnsiTheme="minorHAnsi" w:cstheme="minorBidi"/>
          <w:sz w:val="20"/>
        </w:rPr>
        <w:t>agents</w:t>
      </w:r>
      <w:r w:rsidRPr="422CD4C3">
        <w:rPr>
          <w:rFonts w:asciiTheme="minorHAnsi" w:hAnsiTheme="minorHAnsi" w:cstheme="minorBidi"/>
          <w:sz w:val="20"/>
        </w:rPr>
        <w:t xml:space="preserve"> at </w:t>
      </w:r>
      <w:r w:rsidR="004D4ECC" w:rsidRPr="422CD4C3">
        <w:rPr>
          <w:rFonts w:asciiTheme="minorHAnsi" w:hAnsiTheme="minorHAnsi" w:cstheme="minorBidi"/>
          <w:sz w:val="20"/>
        </w:rPr>
        <w:t>UL</w:t>
      </w:r>
      <w:r w:rsidR="00F9500B" w:rsidRPr="422CD4C3">
        <w:rPr>
          <w:rFonts w:asciiTheme="minorHAnsi" w:hAnsiTheme="minorHAnsi" w:cstheme="minorBidi"/>
          <w:sz w:val="20"/>
        </w:rPr>
        <w:t xml:space="preserve"> and</w:t>
      </w:r>
      <w:r w:rsidRPr="422CD4C3">
        <w:rPr>
          <w:rFonts w:asciiTheme="minorHAnsi" w:hAnsiTheme="minorHAnsi" w:cstheme="minorBidi"/>
          <w:sz w:val="20"/>
        </w:rPr>
        <w:t xml:space="preserve"> </w:t>
      </w:r>
      <w:r w:rsidR="001F569E" w:rsidRPr="422CD4C3">
        <w:rPr>
          <w:rFonts w:asciiTheme="minorHAnsi" w:hAnsiTheme="minorHAnsi" w:cstheme="minorBidi"/>
          <w:sz w:val="20"/>
        </w:rPr>
        <w:t xml:space="preserve">FM approved </w:t>
      </w:r>
      <w:r w:rsidRPr="422CD4C3">
        <w:rPr>
          <w:rFonts w:asciiTheme="minorHAnsi" w:hAnsiTheme="minorHAnsi" w:cstheme="minorBidi"/>
          <w:sz w:val="20"/>
        </w:rPr>
        <w:t xml:space="preserve">first fill </w:t>
      </w:r>
      <w:r w:rsidR="00965C17" w:rsidRPr="422CD4C3">
        <w:rPr>
          <w:rFonts w:asciiTheme="minorHAnsi" w:hAnsiTheme="minorHAnsi" w:cstheme="minorBidi"/>
          <w:sz w:val="20"/>
        </w:rPr>
        <w:t>facility.</w:t>
      </w:r>
    </w:p>
    <w:p w14:paraId="537BF52F" w14:textId="77777777" w:rsidR="00214088" w:rsidRDefault="00214088" w:rsidP="00214088">
      <w:pPr>
        <w:pStyle w:val="ListParagraph"/>
        <w:rPr>
          <w:rFonts w:asciiTheme="minorHAnsi" w:hAnsiTheme="minorHAnsi" w:cstheme="minorBidi"/>
          <w:sz w:val="20"/>
        </w:rPr>
      </w:pPr>
    </w:p>
    <w:p w14:paraId="698555A9" w14:textId="766382E7" w:rsidR="00FD11F4" w:rsidRDefault="00E70CBD" w:rsidP="008E65DB">
      <w:pPr>
        <w:pStyle w:val="Heading2"/>
        <w:spacing w:line="276" w:lineRule="auto"/>
      </w:pPr>
      <w:r w:rsidRPr="00F6101D">
        <w:t>Pipe And Fittings</w:t>
      </w:r>
    </w:p>
    <w:p w14:paraId="43337420" w14:textId="77777777" w:rsidR="00214088" w:rsidRPr="00214088" w:rsidRDefault="00214088" w:rsidP="00214088"/>
    <w:p w14:paraId="3B341AF9" w14:textId="2CECB075" w:rsidR="00FD11F4" w:rsidRDefault="00FD11F4" w:rsidP="008E65DB">
      <w:pPr>
        <w:pStyle w:val="Heading3"/>
        <w:spacing w:line="276" w:lineRule="auto"/>
      </w:pPr>
      <w:r>
        <w:t xml:space="preserve">Distribution piping, and fittings, shall be </w:t>
      </w:r>
      <w:r w:rsidR="001D27DD">
        <w:t xml:space="preserve">Schedule </w:t>
      </w:r>
      <w:r w:rsidR="6F275760">
        <w:t>40</w:t>
      </w:r>
      <w:r w:rsidR="001D27DD">
        <w:t xml:space="preserve"> for all sizes below 2”</w:t>
      </w:r>
      <w:r w:rsidR="00214088">
        <w:t xml:space="preserve"> (5 cm)</w:t>
      </w:r>
      <w:r w:rsidR="001D27DD">
        <w:t xml:space="preserve">. For </w:t>
      </w:r>
      <w:r w:rsidR="001F569E">
        <w:t xml:space="preserve">pipe </w:t>
      </w:r>
      <w:r w:rsidR="001D27DD">
        <w:t>sizes larger than 2</w:t>
      </w:r>
      <w:r w:rsidR="001F569E">
        <w:t xml:space="preserve"> 1/2</w:t>
      </w:r>
      <w:r w:rsidR="001D27DD">
        <w:t>”</w:t>
      </w:r>
      <w:r w:rsidR="00214088">
        <w:t xml:space="preserve"> (6.4 cm)</w:t>
      </w:r>
      <w:r w:rsidR="001F569E">
        <w:t>,</w:t>
      </w:r>
      <w:r w:rsidR="001D27DD">
        <w:t xml:space="preserve"> Schedule 80 shall be installed. The pipes and fittings shall be </w:t>
      </w:r>
      <w:r>
        <w:t>in accordance with NFPA 2001, approved piping standards and the engineered fire suppression system manufacturer’s requirements.</w:t>
      </w:r>
    </w:p>
    <w:p w14:paraId="5B58E1CE" w14:textId="77777777" w:rsidR="00E70CBD" w:rsidRPr="00E70CBD" w:rsidRDefault="00E70CBD" w:rsidP="00E70CBD"/>
    <w:p w14:paraId="45BC5765" w14:textId="497946BA" w:rsidR="00FD11F4" w:rsidRDefault="00E70CBD" w:rsidP="008E65DB">
      <w:pPr>
        <w:pStyle w:val="Heading2"/>
        <w:spacing w:line="276" w:lineRule="auto"/>
      </w:pPr>
      <w:r w:rsidRPr="00F6101D">
        <w:t>Actuation Hardware</w:t>
      </w:r>
    </w:p>
    <w:p w14:paraId="30465C9A" w14:textId="77777777" w:rsidR="00E70CBD" w:rsidRPr="00E70CBD" w:rsidRDefault="00E70CBD" w:rsidP="00E70CBD"/>
    <w:p w14:paraId="6571A53E" w14:textId="7BD830A4" w:rsidR="00FD11F4" w:rsidRDefault="00FD11F4"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The </w:t>
      </w:r>
      <w:r w:rsidR="002E2B72" w:rsidRPr="00F6101D">
        <w:rPr>
          <w:rFonts w:asciiTheme="minorHAnsi" w:hAnsiTheme="minorHAnsi" w:cstheme="minorHAnsi"/>
          <w:sz w:val="20"/>
        </w:rPr>
        <w:t xml:space="preserve">primary </w:t>
      </w:r>
      <w:r w:rsidRPr="00F6101D">
        <w:rPr>
          <w:rFonts w:asciiTheme="minorHAnsi" w:hAnsiTheme="minorHAnsi" w:cstheme="minorHAnsi"/>
          <w:sz w:val="20"/>
        </w:rPr>
        <w:t xml:space="preserve">agent cylinder shall be </w:t>
      </w:r>
      <w:r w:rsidR="006D1463" w:rsidRPr="00F6101D">
        <w:rPr>
          <w:rFonts w:asciiTheme="minorHAnsi" w:hAnsiTheme="minorHAnsi" w:cstheme="minorHAnsi"/>
          <w:sz w:val="20"/>
        </w:rPr>
        <w:t xml:space="preserve">electrically </w:t>
      </w:r>
      <w:r w:rsidR="00965C17" w:rsidRPr="00F6101D">
        <w:rPr>
          <w:rFonts w:asciiTheme="minorHAnsi" w:hAnsiTheme="minorHAnsi" w:cstheme="minorHAnsi"/>
          <w:sz w:val="20"/>
        </w:rPr>
        <w:t>actuated,</w:t>
      </w:r>
      <w:r w:rsidR="006A2271" w:rsidRPr="00F6101D">
        <w:rPr>
          <w:rFonts w:asciiTheme="minorHAnsi" w:hAnsiTheme="minorHAnsi" w:cstheme="minorHAnsi"/>
          <w:sz w:val="20"/>
        </w:rPr>
        <w:t xml:space="preserve"> and t</w:t>
      </w:r>
      <w:r w:rsidR="002E2B72" w:rsidRPr="00F6101D">
        <w:rPr>
          <w:rFonts w:asciiTheme="minorHAnsi" w:hAnsiTheme="minorHAnsi" w:cstheme="minorHAnsi"/>
          <w:sz w:val="20"/>
        </w:rPr>
        <w:t xml:space="preserve">he secondary cylinders can be </w:t>
      </w:r>
      <w:proofErr w:type="gramStart"/>
      <w:r w:rsidR="002E2B72" w:rsidRPr="00F6101D">
        <w:rPr>
          <w:rFonts w:asciiTheme="minorHAnsi" w:hAnsiTheme="minorHAnsi" w:cstheme="minorHAnsi"/>
          <w:sz w:val="20"/>
        </w:rPr>
        <w:t>pressure actuated</w:t>
      </w:r>
      <w:proofErr w:type="gramEnd"/>
      <w:r w:rsidR="002E2B72" w:rsidRPr="00F6101D">
        <w:rPr>
          <w:rFonts w:asciiTheme="minorHAnsi" w:hAnsiTheme="minorHAnsi" w:cstheme="minorHAnsi"/>
          <w:sz w:val="20"/>
        </w:rPr>
        <w:t>.</w:t>
      </w:r>
    </w:p>
    <w:p w14:paraId="4BC36826" w14:textId="77777777" w:rsidR="00214088" w:rsidRPr="00F6101D" w:rsidRDefault="00214088" w:rsidP="00214088">
      <w:pPr>
        <w:spacing w:after="0" w:line="276" w:lineRule="auto"/>
        <w:ind w:left="1080"/>
        <w:jc w:val="both"/>
        <w:rPr>
          <w:rFonts w:asciiTheme="minorHAnsi" w:hAnsiTheme="minorHAnsi" w:cstheme="minorHAnsi"/>
          <w:sz w:val="20"/>
        </w:rPr>
      </w:pPr>
    </w:p>
    <w:p w14:paraId="63B1A0A5" w14:textId="51659BE6" w:rsidR="006D1463" w:rsidRDefault="00FD11F4" w:rsidP="008E65DB">
      <w:pPr>
        <w:pStyle w:val="Heading3"/>
        <w:spacing w:line="276" w:lineRule="auto"/>
      </w:pPr>
      <w:r>
        <w:t xml:space="preserve">Solenoid actuators shall </w:t>
      </w:r>
      <w:r w:rsidR="006D1463">
        <w:t xml:space="preserve">be supervised for </w:t>
      </w:r>
      <w:r w:rsidR="6A973AD7">
        <w:t>their</w:t>
      </w:r>
      <w:r w:rsidR="006D1463">
        <w:t xml:space="preserve"> placement. Removal of the electrical actuator shall generate a supervisory condition with appropriate audio and visual indication on the fire alarm control unit. Systems that neither </w:t>
      </w:r>
      <w:r w:rsidR="3EB6687C">
        <w:t>supervise</w:t>
      </w:r>
      <w:r w:rsidR="006D1463">
        <w:t xml:space="preserve"> placement of solenoids nor feature tamper proof hardware that </w:t>
      </w:r>
      <w:r w:rsidR="006D1463">
        <w:lastRenderedPageBreak/>
        <w:t>prevent</w:t>
      </w:r>
      <w:r w:rsidR="00214088">
        <w:t>s</w:t>
      </w:r>
      <w:r w:rsidR="006D1463">
        <w:t xml:space="preserve"> the removal of the </w:t>
      </w:r>
      <w:r w:rsidR="70F00C6F">
        <w:t>system's</w:t>
      </w:r>
      <w:r w:rsidR="006D1463">
        <w:t xml:space="preserve"> solenoids are not UL </w:t>
      </w:r>
      <w:r w:rsidR="6FABEA47">
        <w:t>listed,</w:t>
      </w:r>
      <w:r w:rsidR="006D1463">
        <w:t xml:space="preserve"> and FM approved.</w:t>
      </w:r>
      <w:r w:rsidR="00214088">
        <w:t xml:space="preserve"> UL or FM n</w:t>
      </w:r>
      <w:r w:rsidR="006D1463">
        <w:t xml:space="preserve">on-compliant systems </w:t>
      </w:r>
      <w:proofErr w:type="gramStart"/>
      <w:r w:rsidR="006D1463">
        <w:t>shall</w:t>
      </w:r>
      <w:proofErr w:type="gramEnd"/>
      <w:r w:rsidR="006D1463">
        <w:t xml:space="preserve"> be removed at the installers’ expense.</w:t>
      </w:r>
    </w:p>
    <w:p w14:paraId="1234B81E" w14:textId="77777777" w:rsidR="00214088" w:rsidRPr="00214088" w:rsidRDefault="00214088" w:rsidP="00214088"/>
    <w:p w14:paraId="5802B141" w14:textId="394965C8" w:rsidR="00FD11F4"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Nozzles</w:t>
      </w:r>
    </w:p>
    <w:p w14:paraId="735A11D7" w14:textId="77777777" w:rsidR="00E70CBD" w:rsidRPr="00F6101D" w:rsidRDefault="00E70CBD" w:rsidP="00E70CBD">
      <w:pPr>
        <w:spacing w:after="0" w:line="276" w:lineRule="auto"/>
        <w:ind w:left="720"/>
        <w:jc w:val="both"/>
        <w:rPr>
          <w:rFonts w:asciiTheme="minorHAnsi" w:hAnsiTheme="minorHAnsi" w:cstheme="minorHAnsi"/>
          <w:sz w:val="20"/>
        </w:rPr>
      </w:pPr>
    </w:p>
    <w:p w14:paraId="7A56F1C9" w14:textId="1721758D" w:rsidR="00FD11F4" w:rsidRDefault="00934B2C"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S</w:t>
      </w:r>
      <w:r w:rsidR="00FD11F4" w:rsidRPr="00F6101D">
        <w:rPr>
          <w:rFonts w:asciiTheme="minorHAnsi" w:hAnsiTheme="minorHAnsi" w:cstheme="minorHAnsi"/>
        </w:rPr>
        <w:t xml:space="preserve">ystem nozzles shall be made of </w:t>
      </w:r>
      <w:r w:rsidR="00965C17" w:rsidRPr="00F6101D">
        <w:rPr>
          <w:rFonts w:asciiTheme="minorHAnsi" w:hAnsiTheme="minorHAnsi" w:cstheme="minorHAnsi"/>
        </w:rPr>
        <w:t>brass.</w:t>
      </w:r>
      <w:r w:rsidRPr="00F6101D">
        <w:rPr>
          <w:rFonts w:asciiTheme="minorHAnsi" w:hAnsiTheme="minorHAnsi" w:cstheme="minorHAnsi"/>
        </w:rPr>
        <w:t xml:space="preserve"> </w:t>
      </w:r>
    </w:p>
    <w:p w14:paraId="6CE15E7C" w14:textId="77777777" w:rsidR="00E70CBD" w:rsidRPr="00F6101D" w:rsidRDefault="00E70CBD" w:rsidP="00E70CBD">
      <w:pPr>
        <w:pStyle w:val="AHangingIndentText"/>
        <w:numPr>
          <w:ilvl w:val="0"/>
          <w:numId w:val="0"/>
        </w:numPr>
        <w:spacing w:after="0" w:line="276" w:lineRule="auto"/>
        <w:ind w:left="1080"/>
        <w:rPr>
          <w:rFonts w:asciiTheme="minorHAnsi" w:hAnsiTheme="minorHAnsi" w:cstheme="minorHAnsi"/>
        </w:rPr>
      </w:pPr>
    </w:p>
    <w:p w14:paraId="7486B0CA" w14:textId="77777777" w:rsidR="00934B2C" w:rsidRDefault="00934B2C"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shall be </w:t>
      </w:r>
      <w:r w:rsidR="00FD11F4" w:rsidRPr="00F6101D">
        <w:rPr>
          <w:rFonts w:asciiTheme="minorHAnsi" w:hAnsiTheme="minorHAnsi" w:cstheme="minorHAnsi"/>
        </w:rPr>
        <w:t>space</w:t>
      </w:r>
      <w:r w:rsidR="00C903DB" w:rsidRPr="00F6101D">
        <w:rPr>
          <w:rFonts w:asciiTheme="minorHAnsi" w:hAnsiTheme="minorHAnsi" w:cstheme="minorHAnsi"/>
        </w:rPr>
        <w:t>d</w:t>
      </w:r>
      <w:r w:rsidR="00FD11F4" w:rsidRPr="00F6101D">
        <w:rPr>
          <w:rFonts w:asciiTheme="minorHAnsi" w:hAnsiTheme="minorHAnsi" w:cstheme="minorHAnsi"/>
        </w:rPr>
        <w:t xml:space="preserve"> </w:t>
      </w:r>
      <w:r w:rsidRPr="00F6101D">
        <w:rPr>
          <w:rFonts w:asciiTheme="minorHAnsi" w:hAnsiTheme="minorHAnsi" w:cstheme="minorHAnsi"/>
        </w:rPr>
        <w:t xml:space="preserve">in the protected area to achieve uniform distribution of the agent. </w:t>
      </w:r>
    </w:p>
    <w:p w14:paraId="29D91A09" w14:textId="77777777" w:rsidR="00E70CBD" w:rsidRDefault="00E70CBD" w:rsidP="00E70CBD">
      <w:pPr>
        <w:pStyle w:val="ListParagraph"/>
        <w:rPr>
          <w:rFonts w:asciiTheme="minorHAnsi" w:hAnsiTheme="minorHAnsi" w:cstheme="minorHAnsi"/>
        </w:rPr>
      </w:pPr>
    </w:p>
    <w:p w14:paraId="6E39307D" w14:textId="70A188CF" w:rsidR="00FD11F4" w:rsidRDefault="00FD11F4"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shall have 360-degree </w:t>
      </w:r>
      <w:r w:rsidR="001D27DD" w:rsidRPr="00F6101D">
        <w:rPr>
          <w:rFonts w:asciiTheme="minorHAnsi" w:hAnsiTheme="minorHAnsi" w:cstheme="minorHAnsi"/>
        </w:rPr>
        <w:t xml:space="preserve">or 180-degree </w:t>
      </w:r>
      <w:r w:rsidRPr="00F6101D">
        <w:rPr>
          <w:rFonts w:asciiTheme="minorHAnsi" w:hAnsiTheme="minorHAnsi" w:cstheme="minorHAnsi"/>
        </w:rPr>
        <w:t>discharge pattern</w:t>
      </w:r>
      <w:r w:rsidR="00934B2C" w:rsidRPr="00F6101D">
        <w:rPr>
          <w:rFonts w:asciiTheme="minorHAnsi" w:hAnsiTheme="minorHAnsi" w:cstheme="minorHAnsi"/>
        </w:rPr>
        <w:t>s</w:t>
      </w:r>
      <w:r w:rsidRPr="00F6101D">
        <w:rPr>
          <w:rFonts w:asciiTheme="minorHAnsi" w:hAnsiTheme="minorHAnsi" w:cstheme="minorHAnsi"/>
        </w:rPr>
        <w:t>.</w:t>
      </w:r>
    </w:p>
    <w:p w14:paraId="3131AFB2" w14:textId="77777777" w:rsidR="00E70CBD" w:rsidRDefault="00E70CBD" w:rsidP="00E70CBD">
      <w:pPr>
        <w:pStyle w:val="ListParagraph"/>
        <w:rPr>
          <w:rFonts w:asciiTheme="minorHAnsi" w:hAnsiTheme="minorHAnsi" w:cstheme="minorHAnsi"/>
        </w:rPr>
      </w:pPr>
    </w:p>
    <w:p w14:paraId="23061609" w14:textId="058BAB58" w:rsidR="001D27DD" w:rsidRDefault="001D27DD"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The nozzles shall be suitable to be installed </w:t>
      </w:r>
      <w:r w:rsidR="00225385" w:rsidRPr="422CD4C3">
        <w:rPr>
          <w:rFonts w:asciiTheme="minorHAnsi" w:hAnsiTheme="minorHAnsi" w:cstheme="minorBidi"/>
        </w:rPr>
        <w:t xml:space="preserve">in </w:t>
      </w:r>
      <w:r w:rsidR="11AF13DE" w:rsidRPr="422CD4C3">
        <w:rPr>
          <w:rFonts w:asciiTheme="minorHAnsi" w:hAnsiTheme="minorHAnsi" w:cstheme="minorBidi"/>
        </w:rPr>
        <w:t>a pendent</w:t>
      </w:r>
      <w:r w:rsidRPr="422CD4C3">
        <w:rPr>
          <w:rFonts w:asciiTheme="minorHAnsi" w:hAnsiTheme="minorHAnsi" w:cstheme="minorBidi"/>
        </w:rPr>
        <w:t xml:space="preserve"> or upright </w:t>
      </w:r>
      <w:r w:rsidR="00225385" w:rsidRPr="422CD4C3">
        <w:rPr>
          <w:rFonts w:asciiTheme="minorHAnsi" w:hAnsiTheme="minorHAnsi" w:cstheme="minorBidi"/>
        </w:rPr>
        <w:t>manner</w:t>
      </w:r>
      <w:r w:rsidRPr="422CD4C3">
        <w:rPr>
          <w:rFonts w:asciiTheme="minorHAnsi" w:hAnsiTheme="minorHAnsi" w:cstheme="minorBidi"/>
        </w:rPr>
        <w:t xml:space="preserve">. </w:t>
      </w:r>
    </w:p>
    <w:p w14:paraId="06506654" w14:textId="77777777" w:rsidR="00E70CBD" w:rsidRDefault="00E70CBD" w:rsidP="00E70CBD">
      <w:pPr>
        <w:pStyle w:val="ListParagraph"/>
        <w:rPr>
          <w:rFonts w:asciiTheme="minorHAnsi" w:hAnsiTheme="minorHAnsi" w:cstheme="minorBidi"/>
        </w:rPr>
      </w:pPr>
    </w:p>
    <w:p w14:paraId="3B881D07" w14:textId="3DF70EB7" w:rsidR="00CB369E" w:rsidRDefault="00225385"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w:t>
      </w:r>
      <w:r w:rsidR="00CB369E" w:rsidRPr="00F6101D">
        <w:rPr>
          <w:rFonts w:asciiTheme="minorHAnsi" w:hAnsiTheme="minorHAnsi" w:cstheme="minorHAnsi"/>
        </w:rPr>
        <w:t xml:space="preserve">shall be designed for efficient agent dispersion. </w:t>
      </w:r>
    </w:p>
    <w:p w14:paraId="4B2A8B1B" w14:textId="77777777" w:rsidR="00E70CBD" w:rsidRDefault="00E70CBD" w:rsidP="00E70CBD">
      <w:pPr>
        <w:pStyle w:val="ListParagraph"/>
        <w:rPr>
          <w:rFonts w:asciiTheme="minorHAnsi" w:hAnsiTheme="minorHAnsi" w:cstheme="minorHAnsi"/>
        </w:rPr>
      </w:pPr>
    </w:p>
    <w:p w14:paraId="6FCE7380" w14:textId="77777777" w:rsidR="00FD11F4" w:rsidRDefault="00FD11F4" w:rsidP="008E65DB">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ab/>
        <w:t xml:space="preserve">Nozzles shall be </w:t>
      </w:r>
      <w:r w:rsidR="002E2B72" w:rsidRPr="00F6101D">
        <w:rPr>
          <w:rFonts w:asciiTheme="minorHAnsi" w:hAnsiTheme="minorHAnsi" w:cstheme="minorHAnsi"/>
        </w:rPr>
        <w:t>a</w:t>
      </w:r>
      <w:r w:rsidRPr="00F6101D">
        <w:rPr>
          <w:rFonts w:asciiTheme="minorHAnsi" w:hAnsiTheme="minorHAnsi" w:cstheme="minorHAnsi"/>
        </w:rPr>
        <w:t xml:space="preserve">pproved for use with the </w:t>
      </w:r>
      <w:r w:rsidR="00C903DB" w:rsidRPr="00F6101D">
        <w:rPr>
          <w:rFonts w:asciiTheme="minorHAnsi" w:hAnsiTheme="minorHAnsi" w:cstheme="minorHAnsi"/>
        </w:rPr>
        <w:t xml:space="preserve">agent and the </w:t>
      </w:r>
      <w:r w:rsidRPr="00F6101D">
        <w:rPr>
          <w:rFonts w:asciiTheme="minorHAnsi" w:hAnsiTheme="minorHAnsi" w:cstheme="minorHAnsi"/>
        </w:rPr>
        <w:t xml:space="preserve">manufacturer’s </w:t>
      </w:r>
      <w:r w:rsidR="00C903DB" w:rsidRPr="00F6101D">
        <w:rPr>
          <w:rFonts w:asciiTheme="minorHAnsi" w:hAnsiTheme="minorHAnsi" w:cstheme="minorHAnsi"/>
        </w:rPr>
        <w:t>hardware</w:t>
      </w:r>
      <w:r w:rsidRPr="00F6101D">
        <w:rPr>
          <w:rFonts w:asciiTheme="minorHAnsi" w:hAnsiTheme="minorHAnsi" w:cstheme="minorHAnsi"/>
        </w:rPr>
        <w:t>.</w:t>
      </w:r>
    </w:p>
    <w:p w14:paraId="7F34453B" w14:textId="77777777" w:rsidR="00E70CBD" w:rsidRDefault="00E70CBD" w:rsidP="00E70CBD">
      <w:pPr>
        <w:pStyle w:val="ListParagraph"/>
        <w:rPr>
          <w:rFonts w:asciiTheme="minorHAnsi" w:hAnsiTheme="minorHAnsi" w:cstheme="minorHAnsi"/>
        </w:rPr>
      </w:pPr>
    </w:p>
    <w:p w14:paraId="25B30E26" w14:textId="3A5C0AE6" w:rsidR="008423E7" w:rsidRDefault="00E70CBD" w:rsidP="008423E7">
      <w:pPr>
        <w:pStyle w:val="Heading2"/>
        <w:spacing w:line="276" w:lineRule="auto"/>
      </w:pPr>
      <w:r w:rsidRPr="00F6101D">
        <w:rPr>
          <w:highlight w:val="yellow"/>
        </w:rPr>
        <w:t>[Optional]</w:t>
      </w:r>
      <w:r w:rsidRPr="00F6101D">
        <w:t xml:space="preserve"> </w:t>
      </w:r>
      <w:r>
        <w:t>Acoustic Nozzle</w:t>
      </w:r>
    </w:p>
    <w:p w14:paraId="20055D77" w14:textId="77777777" w:rsidR="00E70CBD" w:rsidRPr="00E70CBD" w:rsidRDefault="00E70CBD" w:rsidP="00E70CBD"/>
    <w:p w14:paraId="52BFBDDA" w14:textId="5A400575" w:rsidR="00967699" w:rsidRDefault="0019116D"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Sound pressure levels </w:t>
      </w:r>
      <w:r w:rsidR="00123DE2" w:rsidRPr="422CD4C3">
        <w:rPr>
          <w:rFonts w:asciiTheme="minorHAnsi" w:hAnsiTheme="minorHAnsi" w:cstheme="minorBidi"/>
        </w:rPr>
        <w:t>should</w:t>
      </w:r>
      <w:r w:rsidR="00A94127" w:rsidRPr="422CD4C3">
        <w:rPr>
          <w:rFonts w:asciiTheme="minorHAnsi" w:hAnsiTheme="minorHAnsi" w:cstheme="minorBidi"/>
        </w:rPr>
        <w:t xml:space="preserve"> be</w:t>
      </w:r>
      <w:r w:rsidRPr="422CD4C3">
        <w:rPr>
          <w:rFonts w:asciiTheme="minorHAnsi" w:hAnsiTheme="minorHAnsi" w:cstheme="minorBidi"/>
        </w:rPr>
        <w:t xml:space="preserve"> kept </w:t>
      </w:r>
      <w:r w:rsidR="00A94127" w:rsidRPr="422CD4C3">
        <w:rPr>
          <w:rFonts w:asciiTheme="minorHAnsi" w:hAnsiTheme="minorHAnsi" w:cstheme="minorBidi"/>
        </w:rPr>
        <w:t>at</w:t>
      </w:r>
      <w:r w:rsidRPr="422CD4C3">
        <w:rPr>
          <w:rFonts w:asciiTheme="minorHAnsi" w:hAnsiTheme="minorHAnsi" w:cstheme="minorBidi"/>
        </w:rPr>
        <w:t xml:space="preserve"> 110 dB or less at </w:t>
      </w:r>
      <w:proofErr w:type="gramStart"/>
      <w:r w:rsidRPr="422CD4C3">
        <w:rPr>
          <w:rFonts w:asciiTheme="minorHAnsi" w:hAnsiTheme="minorHAnsi" w:cstheme="minorBidi"/>
        </w:rPr>
        <w:t xml:space="preserve">a </w:t>
      </w:r>
      <w:r w:rsidR="6606A390" w:rsidRPr="422CD4C3">
        <w:rPr>
          <w:rFonts w:asciiTheme="minorHAnsi" w:hAnsiTheme="minorHAnsi" w:cstheme="minorBidi"/>
        </w:rPr>
        <w:t>distance of</w:t>
      </w:r>
      <w:r w:rsidRPr="422CD4C3">
        <w:rPr>
          <w:rFonts w:asciiTheme="minorHAnsi" w:hAnsiTheme="minorHAnsi" w:cstheme="minorBidi"/>
        </w:rPr>
        <w:t xml:space="preserve"> 3</w:t>
      </w:r>
      <w:proofErr w:type="gramEnd"/>
      <w:r w:rsidR="00A94127" w:rsidRPr="422CD4C3">
        <w:rPr>
          <w:rFonts w:asciiTheme="minorHAnsi" w:hAnsiTheme="minorHAnsi" w:cstheme="minorBidi"/>
        </w:rPr>
        <w:t xml:space="preserve"> </w:t>
      </w:r>
      <w:r w:rsidRPr="422CD4C3">
        <w:rPr>
          <w:rFonts w:asciiTheme="minorHAnsi" w:hAnsiTheme="minorHAnsi" w:cstheme="minorBidi"/>
        </w:rPr>
        <w:t>ft (1</w:t>
      </w:r>
      <w:r w:rsidR="00A94127" w:rsidRPr="422CD4C3">
        <w:rPr>
          <w:rFonts w:asciiTheme="minorHAnsi" w:hAnsiTheme="minorHAnsi" w:cstheme="minorBidi"/>
        </w:rPr>
        <w:t xml:space="preserve"> </w:t>
      </w:r>
      <w:r w:rsidRPr="422CD4C3">
        <w:rPr>
          <w:rFonts w:asciiTheme="minorHAnsi" w:hAnsiTheme="minorHAnsi" w:cstheme="minorBidi"/>
        </w:rPr>
        <w:t>m)</w:t>
      </w:r>
      <w:r w:rsidR="00A94127" w:rsidRPr="422CD4C3">
        <w:rPr>
          <w:rFonts w:asciiTheme="minorHAnsi" w:hAnsiTheme="minorHAnsi" w:cstheme="minorBidi"/>
        </w:rPr>
        <w:t>.</w:t>
      </w:r>
    </w:p>
    <w:p w14:paraId="7D0465B4" w14:textId="77777777" w:rsidR="00E70CBD" w:rsidRDefault="00E70CBD" w:rsidP="00E70CBD">
      <w:pPr>
        <w:pStyle w:val="AHangingIndentText"/>
        <w:numPr>
          <w:ilvl w:val="0"/>
          <w:numId w:val="0"/>
        </w:numPr>
        <w:spacing w:after="0" w:line="276" w:lineRule="auto"/>
        <w:ind w:left="1080"/>
        <w:rPr>
          <w:rFonts w:asciiTheme="minorHAnsi" w:hAnsiTheme="minorHAnsi" w:cstheme="minorBidi"/>
        </w:rPr>
      </w:pPr>
    </w:p>
    <w:p w14:paraId="1D7E2408" w14:textId="4C48D91A" w:rsidR="00A94127" w:rsidRDefault="00A94127" w:rsidP="008E65DB">
      <w:pPr>
        <w:pStyle w:val="AHangingIndentText"/>
        <w:numPr>
          <w:ilvl w:val="2"/>
          <w:numId w:val="1"/>
        </w:numPr>
        <w:spacing w:after="0" w:line="276" w:lineRule="auto"/>
        <w:rPr>
          <w:rFonts w:asciiTheme="minorHAnsi" w:hAnsiTheme="minorHAnsi" w:cstheme="minorHAnsi"/>
        </w:rPr>
      </w:pPr>
      <w:r w:rsidRPr="00A94127">
        <w:rPr>
          <w:rFonts w:asciiTheme="minorHAnsi" w:hAnsiTheme="minorHAnsi" w:cstheme="minorHAnsi"/>
        </w:rPr>
        <w:t>Nozzles shall have 360-degree discharge patterns.</w:t>
      </w:r>
    </w:p>
    <w:p w14:paraId="386B772F" w14:textId="77777777" w:rsidR="00E70CBD" w:rsidRDefault="00E70CBD" w:rsidP="00E70CBD">
      <w:pPr>
        <w:pStyle w:val="ListParagraph"/>
        <w:rPr>
          <w:rFonts w:asciiTheme="minorHAnsi" w:hAnsiTheme="minorHAnsi" w:cstheme="minorHAnsi"/>
        </w:rPr>
      </w:pPr>
    </w:p>
    <w:p w14:paraId="7EF8EF78" w14:textId="0954DA03" w:rsidR="00123DE2" w:rsidRDefault="00123DE2"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The nozzles </w:t>
      </w:r>
      <w:proofErr w:type="gramStart"/>
      <w:r w:rsidRPr="422CD4C3">
        <w:rPr>
          <w:rFonts w:asciiTheme="minorHAnsi" w:hAnsiTheme="minorHAnsi" w:cstheme="minorBidi"/>
        </w:rPr>
        <w:t>shall</w:t>
      </w:r>
      <w:proofErr w:type="gramEnd"/>
      <w:r w:rsidRPr="422CD4C3">
        <w:rPr>
          <w:rFonts w:asciiTheme="minorHAnsi" w:hAnsiTheme="minorHAnsi" w:cstheme="minorBidi"/>
        </w:rPr>
        <w:t xml:space="preserve"> be suitable to be installed in </w:t>
      </w:r>
      <w:r w:rsidR="04AD0C77" w:rsidRPr="422CD4C3">
        <w:rPr>
          <w:rFonts w:asciiTheme="minorHAnsi" w:hAnsiTheme="minorHAnsi" w:cstheme="minorBidi"/>
        </w:rPr>
        <w:t>a pendent</w:t>
      </w:r>
      <w:r w:rsidRPr="422CD4C3">
        <w:rPr>
          <w:rFonts w:asciiTheme="minorHAnsi" w:hAnsiTheme="minorHAnsi" w:cstheme="minorBidi"/>
        </w:rPr>
        <w:t xml:space="preserve"> manner. </w:t>
      </w:r>
    </w:p>
    <w:p w14:paraId="7C421EC1" w14:textId="77777777" w:rsidR="00E70CBD" w:rsidRDefault="00E70CBD" w:rsidP="00E70CBD">
      <w:pPr>
        <w:pStyle w:val="ListParagraph"/>
        <w:rPr>
          <w:rFonts w:asciiTheme="minorHAnsi" w:hAnsiTheme="minorHAnsi" w:cstheme="minorBidi"/>
        </w:rPr>
      </w:pPr>
    </w:p>
    <w:p w14:paraId="2F07CFEC" w14:textId="77777777" w:rsidR="00123DE2" w:rsidRDefault="00123DE2" w:rsidP="00123DE2">
      <w:pPr>
        <w:pStyle w:val="AHangingIndentText"/>
        <w:numPr>
          <w:ilvl w:val="2"/>
          <w:numId w:val="1"/>
        </w:numPr>
        <w:spacing w:after="0" w:line="276" w:lineRule="auto"/>
        <w:rPr>
          <w:rFonts w:asciiTheme="minorHAnsi" w:hAnsiTheme="minorHAnsi" w:cstheme="minorHAnsi"/>
        </w:rPr>
      </w:pPr>
      <w:r w:rsidRPr="00F6101D">
        <w:rPr>
          <w:rFonts w:asciiTheme="minorHAnsi" w:hAnsiTheme="minorHAnsi" w:cstheme="minorHAnsi"/>
        </w:rPr>
        <w:t xml:space="preserve">Nozzles shall be designed for efficient agent dispersion. </w:t>
      </w:r>
    </w:p>
    <w:p w14:paraId="0C85E3F3" w14:textId="77777777" w:rsidR="00E70CBD" w:rsidRDefault="00E70CBD" w:rsidP="00E70CBD">
      <w:pPr>
        <w:pStyle w:val="ListParagraph"/>
        <w:rPr>
          <w:rFonts w:asciiTheme="minorHAnsi" w:hAnsiTheme="minorHAnsi" w:cstheme="minorHAnsi"/>
        </w:rPr>
      </w:pPr>
    </w:p>
    <w:p w14:paraId="59C06361" w14:textId="133DF129" w:rsidR="00123DE2" w:rsidRDefault="00123DE2" w:rsidP="422CD4C3">
      <w:pPr>
        <w:pStyle w:val="AHangingIndentText"/>
        <w:numPr>
          <w:ilvl w:val="2"/>
          <w:numId w:val="1"/>
        </w:numPr>
        <w:spacing w:after="0" w:line="276" w:lineRule="auto"/>
        <w:rPr>
          <w:rFonts w:asciiTheme="minorHAnsi" w:hAnsiTheme="minorHAnsi" w:cstheme="minorBidi"/>
        </w:rPr>
      </w:pPr>
      <w:r w:rsidRPr="422CD4C3">
        <w:rPr>
          <w:rFonts w:asciiTheme="minorHAnsi" w:hAnsiTheme="minorHAnsi" w:cstheme="minorBidi"/>
        </w:rPr>
        <w:t xml:space="preserve">Nozzles shall be approved for use with </w:t>
      </w:r>
      <w:r w:rsidR="00E04B6E" w:rsidRPr="422CD4C3">
        <w:rPr>
          <w:rFonts w:asciiTheme="minorHAnsi" w:hAnsiTheme="minorHAnsi" w:cstheme="minorBidi"/>
        </w:rPr>
        <w:t>IG-55, IG-100, or IG-541</w:t>
      </w:r>
      <w:r w:rsidRPr="422CD4C3">
        <w:rPr>
          <w:rFonts w:asciiTheme="minorHAnsi" w:hAnsiTheme="minorHAnsi" w:cstheme="minorBidi"/>
        </w:rPr>
        <w:t xml:space="preserve"> and the manufacturer’s hardware.</w:t>
      </w:r>
    </w:p>
    <w:p w14:paraId="456C1FDA" w14:textId="77777777" w:rsidR="00E70CBD" w:rsidRDefault="00E70CBD" w:rsidP="00E70CBD">
      <w:pPr>
        <w:pStyle w:val="ListParagraph"/>
        <w:rPr>
          <w:rFonts w:asciiTheme="minorHAnsi" w:hAnsiTheme="minorHAnsi" w:cstheme="minorBidi"/>
        </w:rPr>
      </w:pPr>
    </w:p>
    <w:p w14:paraId="3C641AE2" w14:textId="41FEC864" w:rsidR="00C903DB" w:rsidRDefault="00E70CBD" w:rsidP="008E65DB">
      <w:pPr>
        <w:pStyle w:val="Heading2"/>
        <w:spacing w:line="276" w:lineRule="auto"/>
      </w:pPr>
      <w:r w:rsidRPr="00F6101D">
        <w:rPr>
          <w:highlight w:val="yellow"/>
        </w:rPr>
        <w:t>[Optional]</w:t>
      </w:r>
      <w:r w:rsidRPr="00F6101D">
        <w:t xml:space="preserve"> Multi Hazard System</w:t>
      </w:r>
    </w:p>
    <w:p w14:paraId="7B5AAA10" w14:textId="77777777" w:rsidR="00E70CBD" w:rsidRPr="00E70CBD" w:rsidRDefault="00E70CBD" w:rsidP="00E70CBD"/>
    <w:p w14:paraId="67681389" w14:textId="77777777" w:rsidR="00C903DB" w:rsidRDefault="00C903DB" w:rsidP="008E65DB">
      <w:pPr>
        <w:pStyle w:val="Heading3"/>
        <w:spacing w:line="276" w:lineRule="auto"/>
      </w:pPr>
      <w:r w:rsidRPr="00F6101D">
        <w:t>All protected areas shall be protected by a common bank of cylinders.</w:t>
      </w:r>
    </w:p>
    <w:p w14:paraId="56B7A794" w14:textId="77777777" w:rsidR="00E70CBD" w:rsidRPr="00E70CBD" w:rsidRDefault="00E70CBD" w:rsidP="00E70CBD"/>
    <w:p w14:paraId="70A3C79F" w14:textId="77777777" w:rsidR="00E70CBD" w:rsidRDefault="00CB369E" w:rsidP="008E65DB">
      <w:pPr>
        <w:pStyle w:val="Heading3"/>
        <w:spacing w:line="276" w:lineRule="auto"/>
      </w:pPr>
      <w:r w:rsidRPr="00F6101D">
        <w:t xml:space="preserve">Protected areas shall be separated by directional valves specifically listed for the purpose. </w:t>
      </w:r>
    </w:p>
    <w:p w14:paraId="1EC25AE5" w14:textId="562E2170" w:rsidR="00CB369E" w:rsidRPr="00F6101D" w:rsidRDefault="00CB369E" w:rsidP="00E70CBD">
      <w:pPr>
        <w:pStyle w:val="Heading3"/>
        <w:numPr>
          <w:ilvl w:val="0"/>
          <w:numId w:val="0"/>
        </w:numPr>
        <w:spacing w:line="276" w:lineRule="auto"/>
        <w:ind w:left="1080"/>
      </w:pPr>
    </w:p>
    <w:p w14:paraId="2125BACA" w14:textId="77777777" w:rsidR="00C903DB" w:rsidRDefault="00C903DB" w:rsidP="008E65DB">
      <w:pPr>
        <w:pStyle w:val="Heading3"/>
        <w:spacing w:line="276" w:lineRule="auto"/>
      </w:pPr>
      <w:r w:rsidRPr="00F6101D">
        <w:t>Directional valves shall be electrically actuated</w:t>
      </w:r>
      <w:r w:rsidR="002E2B72" w:rsidRPr="00F6101D">
        <w:t xml:space="preserve"> and shall also have a manual operator.</w:t>
      </w:r>
    </w:p>
    <w:p w14:paraId="3143DE33" w14:textId="77777777" w:rsidR="00E70CBD" w:rsidRPr="00E70CBD" w:rsidRDefault="00E70CBD" w:rsidP="00E70CBD"/>
    <w:p w14:paraId="3F7BA8AE" w14:textId="3499D8C4" w:rsidR="002E2B72" w:rsidRDefault="002E2B72" w:rsidP="008E65DB">
      <w:pPr>
        <w:pStyle w:val="Heading3"/>
        <w:spacing w:line="276" w:lineRule="auto"/>
      </w:pPr>
      <w:r w:rsidRPr="00F6101D">
        <w:t xml:space="preserve">Directional Valves shall be rated to a working pressure of </w:t>
      </w:r>
      <w:r w:rsidR="000A4C08" w:rsidRPr="00F6101D">
        <w:t xml:space="preserve">at least </w:t>
      </w:r>
      <w:r w:rsidR="00540891" w:rsidRPr="00F6101D">
        <w:t>1500</w:t>
      </w:r>
      <w:r w:rsidRPr="00F6101D">
        <w:t>-</w:t>
      </w:r>
      <w:proofErr w:type="gramStart"/>
      <w:r w:rsidR="00CF6DB7" w:rsidRPr="00F6101D">
        <w:t>PSIG</w:t>
      </w:r>
      <w:r w:rsidRPr="00F6101D">
        <w:t xml:space="preserve"> @ 70°</w:t>
      </w:r>
      <w:proofErr w:type="gramEnd"/>
      <w:r w:rsidRPr="00F6101D">
        <w:t>F (</w:t>
      </w:r>
      <w:r w:rsidR="00E0268C" w:rsidRPr="00F6101D">
        <w:t>103</w:t>
      </w:r>
      <w:r w:rsidRPr="00F6101D">
        <w:t>-</w:t>
      </w:r>
      <w:proofErr w:type="gramStart"/>
      <w:r w:rsidR="00CF6DB7">
        <w:t>B</w:t>
      </w:r>
      <w:r w:rsidRPr="00F6101D">
        <w:t>ar @ 21°</w:t>
      </w:r>
      <w:proofErr w:type="gramEnd"/>
      <w:r w:rsidRPr="00F6101D">
        <w:t>C).</w:t>
      </w:r>
    </w:p>
    <w:p w14:paraId="678CBA86" w14:textId="77777777" w:rsidR="00E70CBD" w:rsidRPr="00E70CBD" w:rsidRDefault="00E70CBD" w:rsidP="00E70CBD"/>
    <w:p w14:paraId="0602F820" w14:textId="6697B9D6" w:rsidR="00C903DB" w:rsidRDefault="00E70CBD" w:rsidP="008E65DB">
      <w:pPr>
        <w:pStyle w:val="Heading3"/>
        <w:spacing w:line="276" w:lineRule="auto"/>
      </w:pPr>
      <w:r w:rsidRPr="00E70CBD">
        <w:t xml:space="preserve">To comply with NFPA 2001, UL and FM requirements </w:t>
      </w:r>
      <w:r>
        <w:t>e</w:t>
      </w:r>
      <w:r w:rsidR="00C903DB" w:rsidRPr="00F6101D">
        <w:t xml:space="preserve">lectrical </w:t>
      </w:r>
      <w:r w:rsidR="00CB369E" w:rsidRPr="00F6101D">
        <w:t xml:space="preserve">solenoids </w:t>
      </w:r>
      <w:r w:rsidR="00C903DB" w:rsidRPr="00F6101D">
        <w:t>on directional valves shall either be supervised for placement or shall be of non-remov</w:t>
      </w:r>
      <w:r w:rsidR="00AE23A6" w:rsidRPr="00F6101D">
        <w:t xml:space="preserve">able tamper proof </w:t>
      </w:r>
      <w:r w:rsidR="00C903DB" w:rsidRPr="00F6101D">
        <w:t>design.</w:t>
      </w:r>
    </w:p>
    <w:p w14:paraId="3FC64660" w14:textId="77777777" w:rsidR="00E70CBD" w:rsidRPr="00E70CBD" w:rsidRDefault="00E70CBD" w:rsidP="00E70CBD"/>
    <w:p w14:paraId="7C0B8298" w14:textId="2581939A" w:rsidR="00296928"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Conductors And Conduits</w:t>
      </w:r>
    </w:p>
    <w:p w14:paraId="2CA667C9" w14:textId="77777777" w:rsidR="00E70CBD" w:rsidRPr="00F6101D" w:rsidRDefault="00E70CBD" w:rsidP="00E70CBD">
      <w:pPr>
        <w:spacing w:after="0" w:line="276" w:lineRule="auto"/>
        <w:ind w:left="720"/>
        <w:jc w:val="both"/>
        <w:rPr>
          <w:rFonts w:asciiTheme="minorHAnsi" w:hAnsiTheme="minorHAnsi" w:cstheme="minorHAnsi"/>
          <w:sz w:val="20"/>
        </w:rPr>
      </w:pPr>
    </w:p>
    <w:p w14:paraId="609E052A" w14:textId="77777777" w:rsidR="00296928" w:rsidRDefault="00296928"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All conductors shall be enclosed in rigid or thin-walled, steel conduit unless open wiring is permitted by the local electrical code.</w:t>
      </w:r>
    </w:p>
    <w:p w14:paraId="186C0D37" w14:textId="77777777" w:rsidR="00E70CBD" w:rsidRPr="00F6101D" w:rsidRDefault="00E70CBD" w:rsidP="00E70CBD">
      <w:pPr>
        <w:spacing w:after="0" w:line="276" w:lineRule="auto"/>
        <w:ind w:left="1080"/>
        <w:jc w:val="both"/>
        <w:rPr>
          <w:rFonts w:asciiTheme="minorHAnsi" w:hAnsiTheme="minorHAnsi" w:cstheme="minorHAnsi"/>
          <w:sz w:val="20"/>
        </w:rPr>
      </w:pPr>
    </w:p>
    <w:p w14:paraId="29391784" w14:textId="77777777" w:rsidR="00296928" w:rsidRDefault="00296928"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Any conduit or raceway exposed to dampness or other similar conditions shall be properly sealed and installed to prevent moisture entrapment. Provisions for draining and drying shall be employed as required.</w:t>
      </w:r>
    </w:p>
    <w:p w14:paraId="5EF91B01" w14:textId="77777777" w:rsidR="00E70CBD" w:rsidRDefault="00E70CBD" w:rsidP="00E70CBD">
      <w:pPr>
        <w:pStyle w:val="ListParagraph"/>
        <w:rPr>
          <w:rFonts w:asciiTheme="minorHAnsi" w:hAnsiTheme="minorHAnsi" w:cstheme="minorHAnsi"/>
          <w:sz w:val="20"/>
        </w:rPr>
      </w:pPr>
    </w:p>
    <w:p w14:paraId="0E47F514" w14:textId="4CAF46F6" w:rsidR="00296928" w:rsidRDefault="00296928"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All wiring shall be of the proper size to conduct the circuit </w:t>
      </w:r>
      <w:r w:rsidR="009C5530" w:rsidRPr="422CD4C3">
        <w:rPr>
          <w:rFonts w:asciiTheme="minorHAnsi" w:hAnsiTheme="minorHAnsi" w:cstheme="minorBidi"/>
          <w:sz w:val="20"/>
        </w:rPr>
        <w:t>current but</w:t>
      </w:r>
      <w:r w:rsidRPr="422CD4C3">
        <w:rPr>
          <w:rFonts w:asciiTheme="minorHAnsi" w:hAnsiTheme="minorHAnsi" w:cstheme="minorBidi"/>
          <w:sz w:val="20"/>
        </w:rPr>
        <w:t xml:space="preserve"> shall not be smaller than #18 AWG unless permitted by the local electrical code. Wire that has scrapes, nicks, gouges, or crushed insulation shall not be used. The manufacturer’s minimum wire-bending radii shall be observed in all enclosures, raceways, and conduits. Aluminum </w:t>
      </w:r>
      <w:r w:rsidR="53127EF1" w:rsidRPr="422CD4C3">
        <w:rPr>
          <w:rFonts w:asciiTheme="minorHAnsi" w:hAnsiTheme="minorHAnsi" w:cstheme="minorBidi"/>
          <w:sz w:val="20"/>
        </w:rPr>
        <w:t>wires</w:t>
      </w:r>
      <w:r w:rsidRPr="422CD4C3">
        <w:rPr>
          <w:rFonts w:asciiTheme="minorHAnsi" w:hAnsiTheme="minorHAnsi" w:cstheme="minorBidi"/>
          <w:sz w:val="20"/>
        </w:rPr>
        <w:t xml:space="preserve"> shall not be used.</w:t>
      </w:r>
    </w:p>
    <w:p w14:paraId="23B137FC" w14:textId="77777777" w:rsidR="00E70CBD" w:rsidRDefault="00E70CBD" w:rsidP="00E70CBD">
      <w:pPr>
        <w:pStyle w:val="ListParagraph"/>
        <w:rPr>
          <w:rFonts w:asciiTheme="minorHAnsi" w:hAnsiTheme="minorHAnsi" w:cstheme="minorBidi"/>
          <w:sz w:val="20"/>
        </w:rPr>
      </w:pPr>
    </w:p>
    <w:p w14:paraId="661C4C85" w14:textId="77777777" w:rsidR="00F115F6" w:rsidRDefault="00F115F6" w:rsidP="008E65DB">
      <w:pPr>
        <w:numPr>
          <w:ilvl w:val="0"/>
          <w:numId w:val="1"/>
        </w:numPr>
        <w:spacing w:after="0" w:line="276" w:lineRule="auto"/>
        <w:jc w:val="both"/>
        <w:rPr>
          <w:rFonts w:asciiTheme="minorHAnsi" w:hAnsiTheme="minorHAnsi" w:cstheme="minorHAnsi"/>
          <w:sz w:val="20"/>
        </w:rPr>
      </w:pPr>
      <w:bookmarkStart w:id="0" w:name="_Toc12333150"/>
      <w:r w:rsidRPr="00F6101D">
        <w:rPr>
          <w:rFonts w:asciiTheme="minorHAnsi" w:hAnsiTheme="minorHAnsi" w:cstheme="minorHAnsi"/>
          <w:sz w:val="20"/>
        </w:rPr>
        <w:t>EXECUTION</w:t>
      </w:r>
    </w:p>
    <w:p w14:paraId="612206F3" w14:textId="77777777" w:rsidR="00E70CBD" w:rsidRPr="00F6101D" w:rsidRDefault="00E70CBD" w:rsidP="00E70CBD">
      <w:pPr>
        <w:spacing w:after="0" w:line="276" w:lineRule="auto"/>
        <w:ind w:left="720"/>
        <w:jc w:val="both"/>
        <w:rPr>
          <w:rFonts w:asciiTheme="minorHAnsi" w:hAnsiTheme="minorHAnsi" w:cstheme="minorHAnsi"/>
          <w:sz w:val="20"/>
        </w:rPr>
      </w:pPr>
    </w:p>
    <w:p w14:paraId="66B07ED4" w14:textId="728BD1BB"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Clean Agent Fire Suppression System Installation</w:t>
      </w:r>
    </w:p>
    <w:p w14:paraId="3BAFFE63" w14:textId="77777777" w:rsidR="00E70CBD" w:rsidRPr="00F6101D" w:rsidRDefault="00E70CBD" w:rsidP="00E70CBD">
      <w:pPr>
        <w:spacing w:after="0" w:line="276" w:lineRule="auto"/>
        <w:ind w:left="720"/>
        <w:jc w:val="both"/>
        <w:rPr>
          <w:rFonts w:asciiTheme="minorHAnsi" w:hAnsiTheme="minorHAnsi" w:cstheme="minorHAnsi"/>
          <w:sz w:val="20"/>
        </w:rPr>
      </w:pPr>
    </w:p>
    <w:p w14:paraId="1BFE762A" w14:textId="4053F54A"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The system shall be supplied and installed by a </w:t>
      </w:r>
      <w:r w:rsidR="00E70CBD">
        <w:rPr>
          <w:rFonts w:asciiTheme="minorHAnsi" w:hAnsiTheme="minorHAnsi" w:cstheme="minorBidi"/>
          <w:sz w:val="20"/>
        </w:rPr>
        <w:t xml:space="preserve">KiddeFenwal </w:t>
      </w:r>
      <w:r w:rsidRPr="422CD4C3">
        <w:rPr>
          <w:rFonts w:asciiTheme="minorHAnsi" w:hAnsiTheme="minorHAnsi" w:cstheme="minorBidi"/>
          <w:sz w:val="20"/>
        </w:rPr>
        <w:t>factory-authorized</w:t>
      </w:r>
      <w:r w:rsidR="00E70CBD">
        <w:rPr>
          <w:rFonts w:asciiTheme="minorHAnsi" w:hAnsiTheme="minorHAnsi" w:cstheme="minorBidi"/>
          <w:sz w:val="20"/>
        </w:rPr>
        <w:t xml:space="preserve"> </w:t>
      </w:r>
      <w:r w:rsidRPr="422CD4C3">
        <w:rPr>
          <w:rFonts w:asciiTheme="minorHAnsi" w:hAnsiTheme="minorHAnsi" w:cstheme="minorBidi"/>
          <w:sz w:val="20"/>
        </w:rPr>
        <w:t>Distributor. The Distributor shall be trained and certified by Kidde</w:t>
      </w:r>
      <w:r w:rsidR="00E70CBD">
        <w:rPr>
          <w:rFonts w:asciiTheme="minorHAnsi" w:hAnsiTheme="minorHAnsi" w:cstheme="minorBidi"/>
          <w:sz w:val="20"/>
        </w:rPr>
        <w:t>Fenwal</w:t>
      </w:r>
      <w:r w:rsidRPr="422CD4C3">
        <w:rPr>
          <w:rFonts w:asciiTheme="minorHAnsi" w:hAnsiTheme="minorHAnsi" w:cstheme="minorBidi"/>
          <w:sz w:val="20"/>
        </w:rPr>
        <w:t xml:space="preserve"> to design, install and maintain the fire suppression system. The distributor shall install the system in accordance with the manufacturer’s design, installation, </w:t>
      </w:r>
      <w:r w:rsidR="5DABBE5E" w:rsidRPr="422CD4C3">
        <w:rPr>
          <w:rFonts w:asciiTheme="minorHAnsi" w:hAnsiTheme="minorHAnsi" w:cstheme="minorBidi"/>
          <w:sz w:val="20"/>
        </w:rPr>
        <w:t>operation,</w:t>
      </w:r>
      <w:r w:rsidRPr="422CD4C3">
        <w:rPr>
          <w:rFonts w:asciiTheme="minorHAnsi" w:hAnsiTheme="minorHAnsi" w:cstheme="minorBidi"/>
          <w:sz w:val="20"/>
        </w:rPr>
        <w:t xml:space="preserve"> and maintenance manual.</w:t>
      </w:r>
    </w:p>
    <w:p w14:paraId="49D6D16A" w14:textId="77777777" w:rsidR="00E70CBD" w:rsidRPr="00F6101D" w:rsidRDefault="00E70CBD" w:rsidP="00E70CBD">
      <w:pPr>
        <w:spacing w:after="0" w:line="276" w:lineRule="auto"/>
        <w:ind w:left="1080"/>
        <w:jc w:val="both"/>
        <w:rPr>
          <w:rFonts w:asciiTheme="minorHAnsi" w:hAnsiTheme="minorHAnsi" w:cstheme="minorBidi"/>
          <w:sz w:val="20"/>
        </w:rPr>
      </w:pPr>
    </w:p>
    <w:p w14:paraId="28F5F891" w14:textId="7895132E"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Electrical System Installation</w:t>
      </w:r>
    </w:p>
    <w:p w14:paraId="3736265A" w14:textId="77777777" w:rsidR="00E70CBD" w:rsidRPr="00F6101D" w:rsidRDefault="00E70CBD" w:rsidP="00E70CBD">
      <w:pPr>
        <w:spacing w:after="0" w:line="276" w:lineRule="auto"/>
        <w:ind w:left="720"/>
        <w:jc w:val="both"/>
        <w:rPr>
          <w:rFonts w:asciiTheme="minorHAnsi" w:hAnsiTheme="minorHAnsi" w:cstheme="minorHAnsi"/>
          <w:sz w:val="20"/>
        </w:rPr>
      </w:pPr>
    </w:p>
    <w:p w14:paraId="7F4DAAB7" w14:textId="22996BEF" w:rsidR="00F115F6" w:rsidRDefault="00F115F6"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 xml:space="preserve">All electrical enclosures, raceways, and conduits shall be provided and installed in accordance with applicable codes and intended </w:t>
      </w:r>
      <w:r w:rsidR="009C5530" w:rsidRPr="00F6101D">
        <w:rPr>
          <w:rFonts w:asciiTheme="minorHAnsi" w:hAnsiTheme="minorHAnsi" w:cstheme="minorHAnsi"/>
          <w:sz w:val="20"/>
        </w:rPr>
        <w:t>use and</w:t>
      </w:r>
      <w:r w:rsidRPr="00F6101D">
        <w:rPr>
          <w:rFonts w:asciiTheme="minorHAnsi" w:hAnsiTheme="minorHAnsi" w:cstheme="minorHAnsi"/>
          <w:sz w:val="20"/>
        </w:rPr>
        <w:t xml:space="preserve"> shall contain only those electrical circuits associated with the fire-detection and control system. No circuit or circuits that are unrelated to the fire alarm or suppression system shall be routed through the enclosures, raceways, and conduits dedicated to the fire alarm or suppression system.</w:t>
      </w:r>
    </w:p>
    <w:p w14:paraId="0A47AA9A" w14:textId="77777777" w:rsidR="00E70CBD" w:rsidRPr="00F6101D" w:rsidRDefault="00E70CBD" w:rsidP="00E70CBD">
      <w:pPr>
        <w:spacing w:after="0" w:line="276" w:lineRule="auto"/>
        <w:ind w:left="1080"/>
        <w:jc w:val="both"/>
        <w:rPr>
          <w:rFonts w:asciiTheme="minorHAnsi" w:hAnsiTheme="minorHAnsi" w:cstheme="minorHAnsi"/>
          <w:sz w:val="20"/>
        </w:rPr>
      </w:pPr>
    </w:p>
    <w:p w14:paraId="619B18BA" w14:textId="025CF05D" w:rsidR="00F115F6" w:rsidRDefault="770CCB34"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The splicing</w:t>
      </w:r>
      <w:r w:rsidR="00F115F6" w:rsidRPr="422CD4C3">
        <w:rPr>
          <w:rFonts w:asciiTheme="minorHAnsi" w:hAnsiTheme="minorHAnsi" w:cstheme="minorBidi"/>
          <w:sz w:val="20"/>
        </w:rPr>
        <w:t xml:space="preserve"> of circuits shall be kept to a </w:t>
      </w:r>
      <w:r w:rsidR="00225385" w:rsidRPr="422CD4C3">
        <w:rPr>
          <w:rFonts w:asciiTheme="minorHAnsi" w:hAnsiTheme="minorHAnsi" w:cstheme="minorBidi"/>
          <w:sz w:val="20"/>
        </w:rPr>
        <w:t>minimum and</w:t>
      </w:r>
      <w:r w:rsidR="00F115F6" w:rsidRPr="422CD4C3">
        <w:rPr>
          <w:rFonts w:asciiTheme="minorHAnsi" w:hAnsiTheme="minorHAnsi" w:cstheme="minorBidi"/>
          <w:sz w:val="20"/>
        </w:rPr>
        <w:t xml:space="preserve"> is only permitted in an electrical box suitable for </w:t>
      </w:r>
      <w:r w:rsidR="00E70CBD" w:rsidRPr="422CD4C3">
        <w:rPr>
          <w:rFonts w:asciiTheme="minorHAnsi" w:hAnsiTheme="minorHAnsi" w:cstheme="minorBidi"/>
          <w:sz w:val="20"/>
        </w:rPr>
        <w:t>that</w:t>
      </w:r>
      <w:r w:rsidR="00F115F6" w:rsidRPr="422CD4C3">
        <w:rPr>
          <w:rFonts w:asciiTheme="minorHAnsi" w:hAnsiTheme="minorHAnsi" w:cstheme="minorBidi"/>
          <w:sz w:val="20"/>
        </w:rPr>
        <w:t xml:space="preserve"> purpose. Appropriate hardware </w:t>
      </w:r>
      <w:proofErr w:type="gramStart"/>
      <w:r w:rsidR="00F115F6" w:rsidRPr="422CD4C3">
        <w:rPr>
          <w:rFonts w:asciiTheme="minorHAnsi" w:hAnsiTheme="minorHAnsi" w:cstheme="minorBidi"/>
          <w:sz w:val="20"/>
        </w:rPr>
        <w:t>shall</w:t>
      </w:r>
      <w:proofErr w:type="gramEnd"/>
      <w:r w:rsidR="00F115F6" w:rsidRPr="422CD4C3">
        <w:rPr>
          <w:rFonts w:asciiTheme="minorHAnsi" w:hAnsiTheme="minorHAnsi" w:cstheme="minorBidi"/>
          <w:sz w:val="20"/>
        </w:rPr>
        <w:t xml:space="preserve"> be used to make </w:t>
      </w:r>
      <w:r w:rsidR="4641B9FC" w:rsidRPr="422CD4C3">
        <w:rPr>
          <w:rFonts w:asciiTheme="minorHAnsi" w:hAnsiTheme="minorHAnsi" w:cstheme="minorBidi"/>
          <w:sz w:val="20"/>
        </w:rPr>
        <w:t>wire</w:t>
      </w:r>
      <w:r w:rsidR="00F115F6" w:rsidRPr="422CD4C3">
        <w:rPr>
          <w:rFonts w:asciiTheme="minorHAnsi" w:hAnsiTheme="minorHAnsi" w:cstheme="minorBidi"/>
          <w:sz w:val="20"/>
        </w:rPr>
        <w:t xml:space="preserve"> splices. Wires that are spliced together shall have the same color insulation.</w:t>
      </w:r>
    </w:p>
    <w:p w14:paraId="0E21C3D1" w14:textId="77777777" w:rsidR="00E70CBD" w:rsidRDefault="00E70CBD" w:rsidP="00E70CBD">
      <w:pPr>
        <w:pStyle w:val="ListParagraph"/>
        <w:rPr>
          <w:rFonts w:asciiTheme="minorHAnsi" w:hAnsiTheme="minorHAnsi" w:cstheme="minorBidi"/>
          <w:sz w:val="20"/>
        </w:rPr>
      </w:pPr>
    </w:p>
    <w:p w14:paraId="1610874B" w14:textId="28C58F7A"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White colored wire shall be used exclusively for the identification of the neutral conductor of an </w:t>
      </w:r>
      <w:r w:rsidR="313C78D8" w:rsidRPr="422CD4C3">
        <w:rPr>
          <w:rFonts w:asciiTheme="minorHAnsi" w:hAnsiTheme="minorHAnsi" w:cstheme="minorBidi"/>
          <w:sz w:val="20"/>
        </w:rPr>
        <w:t>alternating current</w:t>
      </w:r>
      <w:r w:rsidRPr="422CD4C3">
        <w:rPr>
          <w:rFonts w:asciiTheme="minorHAnsi" w:hAnsiTheme="minorHAnsi" w:cstheme="minorBidi"/>
          <w:sz w:val="20"/>
        </w:rPr>
        <w:t xml:space="preserve"> circuit. Green colored wire shall be used exclusively for the identification of the earth-ground conductor of an AC or DC circuit. Appropriate color-coding shall be utilized for all other </w:t>
      </w:r>
      <w:r w:rsidR="00E70CBD" w:rsidRPr="422CD4C3">
        <w:rPr>
          <w:rFonts w:asciiTheme="minorHAnsi" w:hAnsiTheme="minorHAnsi" w:cstheme="minorBidi"/>
          <w:sz w:val="20"/>
        </w:rPr>
        <w:t>fields of</w:t>
      </w:r>
      <w:r w:rsidRPr="422CD4C3">
        <w:rPr>
          <w:rFonts w:asciiTheme="minorHAnsi" w:hAnsiTheme="minorHAnsi" w:cstheme="minorBidi"/>
          <w:sz w:val="20"/>
        </w:rPr>
        <w:t xml:space="preserve"> wiring.</w:t>
      </w:r>
    </w:p>
    <w:p w14:paraId="1559BE3F" w14:textId="77777777" w:rsidR="00E70CBD" w:rsidRDefault="00E70CBD" w:rsidP="00E70CBD">
      <w:pPr>
        <w:pStyle w:val="ListParagraph"/>
        <w:rPr>
          <w:rFonts w:asciiTheme="minorHAnsi" w:hAnsiTheme="minorHAnsi" w:cstheme="minorBidi"/>
          <w:sz w:val="20"/>
        </w:rPr>
      </w:pPr>
    </w:p>
    <w:p w14:paraId="1322F50E" w14:textId="239353C1"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All electrical circuits shall be numerically tagged with suitable markings at each terminal point. All circuits shall correspond with the installation </w:t>
      </w:r>
      <w:r w:rsidR="61DE95B3" w:rsidRPr="422CD4C3">
        <w:rPr>
          <w:rFonts w:asciiTheme="minorHAnsi" w:hAnsiTheme="minorHAnsi" w:cstheme="minorBidi"/>
          <w:sz w:val="20"/>
        </w:rPr>
        <w:t>draw</w:t>
      </w:r>
      <w:r w:rsidR="007E60B2">
        <w:rPr>
          <w:rFonts w:asciiTheme="minorHAnsi" w:hAnsiTheme="minorHAnsi" w:cstheme="minorBidi"/>
          <w:sz w:val="20"/>
        </w:rPr>
        <w:t>ings</w:t>
      </w:r>
      <w:r w:rsidRPr="422CD4C3">
        <w:rPr>
          <w:rFonts w:asciiTheme="minorHAnsi" w:hAnsiTheme="minorHAnsi" w:cstheme="minorBidi"/>
          <w:sz w:val="20"/>
        </w:rPr>
        <w:t>.</w:t>
      </w:r>
    </w:p>
    <w:p w14:paraId="4CEE3FCC" w14:textId="77777777" w:rsidR="00E70CBD" w:rsidRDefault="00E70CBD" w:rsidP="00E70CBD">
      <w:pPr>
        <w:pStyle w:val="ListParagraph"/>
        <w:rPr>
          <w:rFonts w:asciiTheme="minorHAnsi" w:hAnsiTheme="minorHAnsi" w:cstheme="minorBidi"/>
          <w:sz w:val="20"/>
        </w:rPr>
      </w:pPr>
    </w:p>
    <w:p w14:paraId="45AFF5DC" w14:textId="7DB931B7"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System Checkout</w:t>
      </w:r>
      <w:r w:rsidR="00F115F6" w:rsidRPr="00F6101D">
        <w:rPr>
          <w:rFonts w:asciiTheme="minorHAnsi" w:hAnsiTheme="minorHAnsi" w:cstheme="minorHAnsi"/>
          <w:sz w:val="20"/>
        </w:rPr>
        <w:t xml:space="preserve"> </w:t>
      </w:r>
    </w:p>
    <w:p w14:paraId="37745D12" w14:textId="77777777" w:rsidR="00E70CBD" w:rsidRPr="00F6101D" w:rsidRDefault="00E70CBD" w:rsidP="00E70CBD">
      <w:pPr>
        <w:spacing w:after="0" w:line="276" w:lineRule="auto"/>
        <w:ind w:left="720"/>
        <w:jc w:val="both"/>
        <w:rPr>
          <w:rFonts w:asciiTheme="minorHAnsi" w:hAnsiTheme="minorHAnsi" w:cstheme="minorHAnsi"/>
          <w:sz w:val="20"/>
        </w:rPr>
      </w:pPr>
    </w:p>
    <w:p w14:paraId="0A77CC2C" w14:textId="77777777" w:rsidR="00F115F6" w:rsidRDefault="00F115F6" w:rsidP="008E65DB">
      <w:pPr>
        <w:numPr>
          <w:ilvl w:val="2"/>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Entire system shall be checked out, inspected, and functionally tested by factory authorized and trained personnel.</w:t>
      </w:r>
    </w:p>
    <w:p w14:paraId="15DCACE9" w14:textId="77777777" w:rsidR="00E70CBD" w:rsidRPr="00F6101D" w:rsidRDefault="00E70CBD" w:rsidP="00E70CBD">
      <w:pPr>
        <w:spacing w:after="0" w:line="276" w:lineRule="auto"/>
        <w:ind w:left="1080"/>
        <w:jc w:val="both"/>
        <w:rPr>
          <w:rFonts w:asciiTheme="minorHAnsi" w:hAnsiTheme="minorHAnsi" w:cstheme="minorHAnsi"/>
          <w:sz w:val="20"/>
        </w:rPr>
      </w:pPr>
    </w:p>
    <w:p w14:paraId="30E05FE5" w14:textId="14E46EA9"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Inspection shall be performed in the presence of the </w:t>
      </w:r>
      <w:r w:rsidR="001F569E" w:rsidRPr="422CD4C3">
        <w:rPr>
          <w:rFonts w:asciiTheme="minorHAnsi" w:hAnsiTheme="minorHAnsi" w:cstheme="minorBidi"/>
          <w:sz w:val="20"/>
        </w:rPr>
        <w:t>O</w:t>
      </w:r>
      <w:r w:rsidRPr="422CD4C3">
        <w:rPr>
          <w:rFonts w:asciiTheme="minorHAnsi" w:hAnsiTheme="minorHAnsi" w:cstheme="minorBidi"/>
          <w:sz w:val="20"/>
        </w:rPr>
        <w:t xml:space="preserve">wners representative, engineer or </w:t>
      </w:r>
      <w:r w:rsidR="00965C17" w:rsidRPr="422CD4C3">
        <w:rPr>
          <w:rFonts w:asciiTheme="minorHAnsi" w:hAnsiTheme="minorHAnsi" w:cstheme="minorBidi"/>
          <w:sz w:val="20"/>
        </w:rPr>
        <w:t>architect’s</w:t>
      </w:r>
      <w:r w:rsidRPr="422CD4C3">
        <w:rPr>
          <w:rFonts w:asciiTheme="minorHAnsi" w:hAnsiTheme="minorHAnsi" w:cstheme="minorBidi"/>
          <w:sz w:val="20"/>
        </w:rPr>
        <w:t xml:space="preserve"> representative, </w:t>
      </w:r>
      <w:r w:rsidR="3034D758" w:rsidRPr="422CD4C3">
        <w:rPr>
          <w:rFonts w:asciiTheme="minorHAnsi" w:hAnsiTheme="minorHAnsi" w:cstheme="minorBidi"/>
          <w:sz w:val="20"/>
        </w:rPr>
        <w:t>ensuring</w:t>
      </w:r>
      <w:r w:rsidRPr="422CD4C3">
        <w:rPr>
          <w:rFonts w:asciiTheme="minorHAnsi" w:hAnsiTheme="minorHAnsi" w:cstheme="minorBidi"/>
          <w:sz w:val="20"/>
        </w:rPr>
        <w:t xml:space="preserve"> authority, and/or the local AHJ (Authority Having Jurisdiction)</w:t>
      </w:r>
      <w:r w:rsidR="00D4787B" w:rsidRPr="422CD4C3">
        <w:rPr>
          <w:rFonts w:asciiTheme="minorHAnsi" w:hAnsiTheme="minorHAnsi" w:cstheme="minorBidi"/>
          <w:sz w:val="20"/>
        </w:rPr>
        <w:t>.</w:t>
      </w:r>
    </w:p>
    <w:p w14:paraId="5008A0B1" w14:textId="77777777" w:rsidR="00E70CBD" w:rsidRDefault="00E70CBD" w:rsidP="00E70CBD">
      <w:pPr>
        <w:pStyle w:val="ListParagraph"/>
        <w:rPr>
          <w:rFonts w:asciiTheme="minorHAnsi" w:hAnsiTheme="minorHAnsi" w:cstheme="minorBidi"/>
          <w:sz w:val="20"/>
        </w:rPr>
      </w:pPr>
    </w:p>
    <w:p w14:paraId="2ACB989A" w14:textId="060D5A64" w:rsidR="00F115F6"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lastRenderedPageBreak/>
        <w:t xml:space="preserve">Prior to final acceptance, the contractor shall provide operational and safety training in all concepts of the system to the </w:t>
      </w:r>
      <w:r w:rsidR="00E70CBD">
        <w:rPr>
          <w:rFonts w:asciiTheme="minorHAnsi" w:hAnsiTheme="minorHAnsi" w:cstheme="minorBidi"/>
          <w:sz w:val="20"/>
        </w:rPr>
        <w:t>o</w:t>
      </w:r>
      <w:r w:rsidR="670F423B" w:rsidRPr="422CD4C3">
        <w:rPr>
          <w:rFonts w:asciiTheme="minorHAnsi" w:hAnsiTheme="minorHAnsi" w:cstheme="minorBidi"/>
          <w:sz w:val="20"/>
        </w:rPr>
        <w:t>wners'</w:t>
      </w:r>
      <w:r w:rsidRPr="422CD4C3">
        <w:rPr>
          <w:rFonts w:asciiTheme="minorHAnsi" w:hAnsiTheme="minorHAnsi" w:cstheme="minorBidi"/>
          <w:sz w:val="20"/>
        </w:rPr>
        <w:t xml:space="preserve"> key personnel.  Release of </w:t>
      </w:r>
      <w:proofErr w:type="gramStart"/>
      <w:r w:rsidRPr="422CD4C3">
        <w:rPr>
          <w:rFonts w:asciiTheme="minorHAnsi" w:hAnsiTheme="minorHAnsi" w:cstheme="minorBidi"/>
          <w:sz w:val="20"/>
        </w:rPr>
        <w:t>clean</w:t>
      </w:r>
      <w:proofErr w:type="gramEnd"/>
      <w:r w:rsidRPr="422CD4C3">
        <w:rPr>
          <w:rFonts w:asciiTheme="minorHAnsi" w:hAnsiTheme="minorHAnsi" w:cstheme="minorBidi"/>
          <w:sz w:val="20"/>
        </w:rPr>
        <w:t xml:space="preserve"> agent shall not be part of the training </w:t>
      </w:r>
      <w:r w:rsidR="00965C17" w:rsidRPr="422CD4C3">
        <w:rPr>
          <w:rFonts w:asciiTheme="minorHAnsi" w:hAnsiTheme="minorHAnsi" w:cstheme="minorBidi"/>
          <w:sz w:val="20"/>
        </w:rPr>
        <w:t>requirements.</w:t>
      </w:r>
    </w:p>
    <w:p w14:paraId="15707EEC" w14:textId="77777777" w:rsidR="00E70CBD" w:rsidRDefault="00E70CBD" w:rsidP="00E70CBD">
      <w:pPr>
        <w:pStyle w:val="ListParagraph"/>
        <w:rPr>
          <w:rFonts w:asciiTheme="minorHAnsi" w:hAnsiTheme="minorHAnsi" w:cstheme="minorBidi"/>
          <w:sz w:val="20"/>
        </w:rPr>
      </w:pPr>
    </w:p>
    <w:p w14:paraId="1C89CC6E" w14:textId="2C868055" w:rsidR="00F115F6" w:rsidRDefault="00E70CBD" w:rsidP="008E65DB">
      <w:pPr>
        <w:numPr>
          <w:ilvl w:val="1"/>
          <w:numId w:val="1"/>
        </w:numPr>
        <w:spacing w:after="0" w:line="276" w:lineRule="auto"/>
        <w:jc w:val="both"/>
        <w:rPr>
          <w:rFonts w:asciiTheme="minorHAnsi" w:hAnsiTheme="minorHAnsi" w:cstheme="minorHAnsi"/>
          <w:sz w:val="20"/>
        </w:rPr>
      </w:pPr>
      <w:r w:rsidRPr="00F6101D">
        <w:rPr>
          <w:rFonts w:asciiTheme="minorHAnsi" w:hAnsiTheme="minorHAnsi" w:cstheme="minorHAnsi"/>
          <w:sz w:val="20"/>
        </w:rPr>
        <w:t>Routine Maintenance</w:t>
      </w:r>
    </w:p>
    <w:p w14:paraId="5330215A" w14:textId="77777777" w:rsidR="00E70CBD" w:rsidRPr="00F6101D" w:rsidRDefault="00E70CBD" w:rsidP="00E70CBD">
      <w:pPr>
        <w:spacing w:after="0" w:line="276" w:lineRule="auto"/>
        <w:ind w:left="720"/>
        <w:jc w:val="both"/>
        <w:rPr>
          <w:rFonts w:asciiTheme="minorHAnsi" w:hAnsiTheme="minorHAnsi" w:cstheme="minorHAnsi"/>
          <w:sz w:val="20"/>
        </w:rPr>
      </w:pPr>
    </w:p>
    <w:bookmarkEnd w:id="0"/>
    <w:p w14:paraId="6D7447C3" w14:textId="4EA60398" w:rsidR="00F115F6" w:rsidRPr="00F6101D" w:rsidRDefault="00F115F6" w:rsidP="422CD4C3">
      <w:pPr>
        <w:numPr>
          <w:ilvl w:val="2"/>
          <w:numId w:val="1"/>
        </w:numPr>
        <w:spacing w:after="0" w:line="276" w:lineRule="auto"/>
        <w:jc w:val="both"/>
        <w:rPr>
          <w:rFonts w:asciiTheme="minorHAnsi" w:hAnsiTheme="minorHAnsi" w:cstheme="minorBidi"/>
          <w:sz w:val="20"/>
        </w:rPr>
      </w:pPr>
      <w:r w:rsidRPr="422CD4C3">
        <w:rPr>
          <w:rFonts w:asciiTheme="minorHAnsi" w:hAnsiTheme="minorHAnsi" w:cstheme="minorBidi"/>
          <w:sz w:val="20"/>
        </w:rPr>
        <w:t xml:space="preserve">Routine maintenance on equipment shall be performed by </w:t>
      </w:r>
      <w:proofErr w:type="gramStart"/>
      <w:r w:rsidRPr="422CD4C3">
        <w:rPr>
          <w:rFonts w:asciiTheme="minorHAnsi" w:hAnsiTheme="minorHAnsi" w:cstheme="minorBidi"/>
          <w:sz w:val="20"/>
        </w:rPr>
        <w:t>a</w:t>
      </w:r>
      <w:proofErr w:type="gramEnd"/>
      <w:r w:rsidRPr="422CD4C3">
        <w:rPr>
          <w:rFonts w:asciiTheme="minorHAnsi" w:hAnsiTheme="minorHAnsi" w:cstheme="minorBidi"/>
          <w:sz w:val="20"/>
        </w:rPr>
        <w:t xml:space="preserve"> </w:t>
      </w:r>
      <w:r w:rsidR="00D33006">
        <w:rPr>
          <w:rFonts w:asciiTheme="minorHAnsi" w:hAnsiTheme="minorHAnsi" w:cstheme="minorBidi"/>
          <w:sz w:val="20"/>
        </w:rPr>
        <w:t>authorized</w:t>
      </w:r>
      <w:r w:rsidRPr="422CD4C3">
        <w:rPr>
          <w:rFonts w:asciiTheme="minorHAnsi" w:hAnsiTheme="minorHAnsi" w:cstheme="minorBidi"/>
          <w:sz w:val="20"/>
        </w:rPr>
        <w:t xml:space="preserve"> Kidde</w:t>
      </w:r>
      <w:r w:rsidR="00E70CBD">
        <w:rPr>
          <w:rFonts w:asciiTheme="minorHAnsi" w:hAnsiTheme="minorHAnsi" w:cstheme="minorBidi"/>
          <w:sz w:val="20"/>
        </w:rPr>
        <w:t xml:space="preserve">Fenwal </w:t>
      </w:r>
      <w:r w:rsidRPr="422CD4C3">
        <w:rPr>
          <w:rFonts w:asciiTheme="minorHAnsi" w:hAnsiTheme="minorHAnsi" w:cstheme="minorBidi"/>
          <w:sz w:val="20"/>
        </w:rPr>
        <w:t xml:space="preserve">Distributor, in accordance with the </w:t>
      </w:r>
      <w:r w:rsidR="233DDC8E" w:rsidRPr="422CD4C3">
        <w:rPr>
          <w:rFonts w:asciiTheme="minorHAnsi" w:hAnsiTheme="minorHAnsi" w:cstheme="minorBidi"/>
          <w:sz w:val="20"/>
        </w:rPr>
        <w:t>current</w:t>
      </w:r>
      <w:r w:rsidRPr="422CD4C3">
        <w:rPr>
          <w:rFonts w:asciiTheme="minorHAnsi" w:hAnsiTheme="minorHAnsi" w:cstheme="minorBidi"/>
          <w:sz w:val="20"/>
        </w:rPr>
        <w:t xml:space="preserve"> version of NFPA 2001</w:t>
      </w:r>
      <w:r w:rsidR="00E70CBD" w:rsidRPr="00E70CBD">
        <w:rPr>
          <w:rFonts w:asciiTheme="minorHAnsi" w:hAnsiTheme="minorHAnsi" w:cstheme="minorBidi"/>
          <w:sz w:val="20"/>
        </w:rPr>
        <w:t>,</w:t>
      </w:r>
      <w:r w:rsidR="00E70CBD">
        <w:rPr>
          <w:rFonts w:asciiTheme="minorHAnsi" w:hAnsiTheme="minorHAnsi" w:cstheme="minorBidi"/>
          <w:sz w:val="20"/>
        </w:rPr>
        <w:t xml:space="preserve"> </w:t>
      </w:r>
      <w:r w:rsidR="00E70CBD" w:rsidRPr="00E70CBD">
        <w:rPr>
          <w:rFonts w:asciiTheme="minorHAnsi" w:hAnsiTheme="minorHAnsi" w:cstheme="minorBidi"/>
          <w:sz w:val="20"/>
        </w:rPr>
        <w:t>EN15004, BS5839</w:t>
      </w:r>
      <w:r w:rsidR="00E70CBD">
        <w:rPr>
          <w:rFonts w:asciiTheme="minorHAnsi" w:hAnsiTheme="minorHAnsi" w:cstheme="minorBidi"/>
          <w:sz w:val="20"/>
        </w:rPr>
        <w:t xml:space="preserve"> </w:t>
      </w:r>
      <w:r w:rsidRPr="422CD4C3">
        <w:rPr>
          <w:rFonts w:asciiTheme="minorHAnsi" w:hAnsiTheme="minorHAnsi" w:cstheme="minorBidi"/>
          <w:sz w:val="20"/>
        </w:rPr>
        <w:t xml:space="preserve">and the manufacturer’s installation, operation and maintenance manual. </w:t>
      </w:r>
    </w:p>
    <w:p w14:paraId="20F1FFB3" w14:textId="77777777" w:rsidR="00164D46" w:rsidRPr="00F6101D" w:rsidRDefault="00164D46" w:rsidP="008E65DB">
      <w:pPr>
        <w:spacing w:after="0" w:line="276" w:lineRule="auto"/>
        <w:rPr>
          <w:rFonts w:asciiTheme="minorHAnsi" w:hAnsiTheme="minorHAnsi" w:cstheme="minorHAnsi"/>
          <w:sz w:val="20"/>
        </w:rPr>
      </w:pPr>
    </w:p>
    <w:sectPr w:rsidR="00164D46" w:rsidRPr="00F6101D" w:rsidSect="00296928">
      <w:headerReference w:type="default" r:id="rId12"/>
      <w:footerReference w:type="default" r:id="rId13"/>
      <w:pgSz w:w="12240" w:h="15840"/>
      <w:pgMar w:top="720" w:right="1080" w:bottom="36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15E81" w14:textId="77777777" w:rsidR="003071EF" w:rsidRDefault="003071EF" w:rsidP="00F422E0">
      <w:r>
        <w:separator/>
      </w:r>
    </w:p>
  </w:endnote>
  <w:endnote w:type="continuationSeparator" w:id="0">
    <w:p w14:paraId="116A09D2" w14:textId="77777777" w:rsidR="003071EF" w:rsidRDefault="003071EF" w:rsidP="00F4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utiger 55 Roman">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2B70" w14:textId="77777777" w:rsidR="00F422E0" w:rsidRDefault="00F422E0" w:rsidP="00F422E0">
    <w:pPr>
      <w:pStyle w:val="Footer"/>
      <w:pBdr>
        <w:bottom w:val="single" w:sz="6" w:space="1" w:color="auto"/>
      </w:pBdr>
      <w:tabs>
        <w:tab w:val="center" w:pos="5040"/>
        <w:tab w:val="right" w:pos="9990"/>
      </w:tabs>
      <w:rPr>
        <w:sz w:val="16"/>
      </w:rPr>
    </w:pPr>
  </w:p>
  <w:p w14:paraId="70EF5096" w14:textId="19D57475" w:rsidR="00F422E0" w:rsidRPr="00F422E0" w:rsidRDefault="00F422E0" w:rsidP="00F422E0">
    <w:pPr>
      <w:pStyle w:val="Footer"/>
      <w:tabs>
        <w:tab w:val="clear" w:pos="4680"/>
        <w:tab w:val="clear" w:pos="9360"/>
        <w:tab w:val="left" w:pos="0"/>
        <w:tab w:val="center" w:pos="5040"/>
        <w:tab w:val="right" w:pos="10080"/>
      </w:tabs>
      <w:rPr>
        <w:sz w:val="28"/>
      </w:rPr>
    </w:pPr>
    <w:r w:rsidRPr="005F323E">
      <w:rPr>
        <w:sz w:val="16"/>
      </w:rPr>
      <w:t>Kidde</w:t>
    </w:r>
    <w:r w:rsidR="00D33006">
      <w:rPr>
        <w:sz w:val="16"/>
      </w:rPr>
      <w:t>Fenwal</w:t>
    </w:r>
    <w:r w:rsidRPr="005F323E">
      <w:rPr>
        <w:sz w:val="16"/>
      </w:rPr>
      <w:tab/>
    </w:r>
    <w:r w:rsidR="00C81649">
      <w:rPr>
        <w:sz w:val="16"/>
      </w:rPr>
      <w:t>Aug</w:t>
    </w:r>
    <w:r w:rsidR="00225385">
      <w:rPr>
        <w:sz w:val="16"/>
      </w:rPr>
      <w:t xml:space="preserve"> 20</w:t>
    </w:r>
    <w:r w:rsidR="009409C6">
      <w:rPr>
        <w:sz w:val="16"/>
      </w:rPr>
      <w:t>2</w:t>
    </w:r>
    <w:r w:rsidR="00CF6DB7">
      <w:rPr>
        <w:sz w:val="16"/>
      </w:rPr>
      <w:t>6</w:t>
    </w:r>
    <w:r w:rsidRPr="005F323E">
      <w:rPr>
        <w:sz w:val="16"/>
      </w:rPr>
      <w:tab/>
      <w:t xml:space="preserve">Page </w:t>
    </w:r>
    <w:r w:rsidRPr="005F323E">
      <w:rPr>
        <w:rStyle w:val="PageNumber"/>
        <w:sz w:val="16"/>
      </w:rPr>
      <w:fldChar w:fldCharType="begin"/>
    </w:r>
    <w:r w:rsidRPr="005F323E">
      <w:rPr>
        <w:rStyle w:val="PageNumber"/>
        <w:sz w:val="16"/>
      </w:rPr>
      <w:instrText xml:space="preserve"> PAGE </w:instrText>
    </w:r>
    <w:r w:rsidRPr="005F323E">
      <w:rPr>
        <w:rStyle w:val="PageNumber"/>
        <w:sz w:val="16"/>
      </w:rPr>
      <w:fldChar w:fldCharType="separate"/>
    </w:r>
    <w:r w:rsidR="008513B1">
      <w:rPr>
        <w:rStyle w:val="PageNumber"/>
        <w:noProof/>
        <w:sz w:val="16"/>
      </w:rPr>
      <w:t>4</w:t>
    </w:r>
    <w:r w:rsidRPr="005F323E">
      <w:rPr>
        <w:rStyle w:val="PageNumber"/>
        <w:sz w:val="16"/>
      </w:rPr>
      <w:fldChar w:fldCharType="end"/>
    </w:r>
    <w:r w:rsidRPr="005F323E">
      <w:rPr>
        <w:rStyle w:val="PageNumber"/>
        <w:sz w:val="16"/>
      </w:rPr>
      <w:t xml:space="preserve"> of </w:t>
    </w:r>
    <w:r w:rsidRPr="005F323E">
      <w:rPr>
        <w:rStyle w:val="PageNumber"/>
        <w:sz w:val="16"/>
      </w:rPr>
      <w:fldChar w:fldCharType="begin"/>
    </w:r>
    <w:r w:rsidRPr="005F323E">
      <w:rPr>
        <w:rStyle w:val="PageNumber"/>
        <w:sz w:val="16"/>
      </w:rPr>
      <w:instrText xml:space="preserve"> NUMPAGES </w:instrText>
    </w:r>
    <w:r w:rsidRPr="005F323E">
      <w:rPr>
        <w:rStyle w:val="PageNumber"/>
        <w:sz w:val="16"/>
      </w:rPr>
      <w:fldChar w:fldCharType="separate"/>
    </w:r>
    <w:r w:rsidR="008513B1">
      <w:rPr>
        <w:rStyle w:val="PageNumber"/>
        <w:noProof/>
        <w:sz w:val="16"/>
      </w:rPr>
      <w:t>5</w:t>
    </w:r>
    <w:r w:rsidRPr="005F323E">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6043" w14:textId="77777777" w:rsidR="003071EF" w:rsidRDefault="003071EF" w:rsidP="00F422E0">
      <w:r>
        <w:separator/>
      </w:r>
    </w:p>
  </w:footnote>
  <w:footnote w:type="continuationSeparator" w:id="0">
    <w:p w14:paraId="2BC0573E" w14:textId="77777777" w:rsidR="003071EF" w:rsidRDefault="003071EF" w:rsidP="00F42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82"/>
      <w:gridCol w:w="7098"/>
    </w:tblGrid>
    <w:tr w:rsidR="00F422E0" w14:paraId="3717DE64" w14:textId="77777777" w:rsidTr="003A0613">
      <w:tc>
        <w:tcPr>
          <w:tcW w:w="2982" w:type="dxa"/>
          <w:vAlign w:val="bottom"/>
        </w:tcPr>
        <w:p w14:paraId="133CB86D" w14:textId="4231691A" w:rsidR="00F422E0" w:rsidRDefault="00F561EF" w:rsidP="00D73C21">
          <w:pPr>
            <w:rPr>
              <w:rFonts w:cs="Arial"/>
            </w:rPr>
          </w:pPr>
          <w:r>
            <w:rPr>
              <w:noProof/>
              <w:sz w:val="56"/>
              <w:szCs w:val="56"/>
            </w:rPr>
            <w:drawing>
              <wp:inline distT="0" distB="0" distL="0" distR="0" wp14:anchorId="7C99D5D2" wp14:editId="54491CFF">
                <wp:extent cx="1554480" cy="311771"/>
                <wp:effectExtent l="0" t="0" r="0" b="0"/>
                <wp:docPr id="10923689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830" t="13381" r="5954" b="19197"/>
                        <a:stretch>
                          <a:fillRect/>
                        </a:stretch>
                      </pic:blipFill>
                      <pic:spPr bwMode="auto">
                        <a:xfrm>
                          <a:off x="0" y="0"/>
                          <a:ext cx="1633685" cy="3276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98" w:type="dxa"/>
          <w:vAlign w:val="bottom"/>
        </w:tcPr>
        <w:p w14:paraId="1B7BE785" w14:textId="780EBA91" w:rsidR="004E4114" w:rsidRPr="00E75C28" w:rsidRDefault="00FA29AE" w:rsidP="003A0613">
          <w:pPr>
            <w:pStyle w:val="Header"/>
            <w:spacing w:after="0"/>
            <w:ind w:left="2777"/>
            <w:rPr>
              <w:rFonts w:cs="Arial"/>
              <w:b/>
              <w:noProof/>
              <w:sz w:val="22"/>
              <w:szCs w:val="22"/>
            </w:rPr>
          </w:pPr>
          <w:r w:rsidRPr="00E75C28">
            <w:rPr>
              <w:rFonts w:cs="Arial"/>
              <w:b/>
              <w:noProof/>
              <w:sz w:val="22"/>
              <w:szCs w:val="22"/>
            </w:rPr>
            <w:t>Natura</w:t>
          </w:r>
          <w:r w:rsidR="00AB4B7A" w:rsidRPr="00E75C28">
            <w:rPr>
              <w:rFonts w:cs="Arial"/>
              <w:b/>
              <w:noProof/>
              <w:sz w:val="22"/>
              <w:szCs w:val="22"/>
            </w:rPr>
            <w:t>™</w:t>
          </w:r>
          <w:r w:rsidR="003A0613" w:rsidRPr="00E75C28">
            <w:rPr>
              <w:rFonts w:cs="Arial"/>
              <w:b/>
              <w:noProof/>
              <w:sz w:val="22"/>
              <w:szCs w:val="22"/>
            </w:rPr>
            <w:t xml:space="preserve"> Fire Suppression System</w:t>
          </w:r>
        </w:p>
        <w:p w14:paraId="7B6D9C73" w14:textId="62862D69" w:rsidR="00F422E0" w:rsidRPr="004E4114" w:rsidRDefault="00F422E0" w:rsidP="00F561EF">
          <w:pPr>
            <w:pStyle w:val="Header"/>
            <w:spacing w:after="0"/>
            <w:rPr>
              <w:rFonts w:cs="Arial"/>
              <w:b/>
              <w:noProof/>
              <w:sz w:val="20"/>
            </w:rPr>
          </w:pPr>
        </w:p>
      </w:tc>
    </w:tr>
  </w:tbl>
  <w:p w14:paraId="29BB6A7C" w14:textId="77777777" w:rsidR="00F422E0" w:rsidRDefault="00F422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786"/>
    <w:multiLevelType w:val="multilevel"/>
    <w:tmpl w:val="D646BF4C"/>
    <w:lvl w:ilvl="0">
      <w:start w:val="1"/>
      <w:numFmt w:val="upperLetter"/>
      <w:pStyle w:val="Index1"/>
      <w:lvlText w:val="%1."/>
      <w:lvlJc w:val="left"/>
      <w:pPr>
        <w:tabs>
          <w:tab w:val="num" w:pos="360"/>
        </w:tabs>
        <w:ind w:left="360" w:hanging="360"/>
      </w:pPr>
      <w:rPr>
        <w:rFonts w:ascii="Times New Roman" w:hAnsi="Times New Roman" w:hint="default"/>
        <w:b w:val="0"/>
        <w:i w:val="0"/>
        <w:sz w:val="24"/>
      </w:rPr>
    </w:lvl>
    <w:lvl w:ilvl="1">
      <w:start w:val="1"/>
      <w:numFmt w:val="decimal"/>
      <w:lvlText w:val="%2)"/>
      <w:lvlJc w:val="left"/>
      <w:pPr>
        <w:tabs>
          <w:tab w:val="num" w:pos="720"/>
        </w:tabs>
        <w:ind w:left="720" w:hanging="360"/>
      </w:pPr>
      <w:rPr>
        <w:rFonts w:ascii="Times New Roman" w:hAnsi="Times New Roman" w:hint="default"/>
        <w:b w:val="0"/>
        <w:i w:val="0"/>
        <w:sz w:val="24"/>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370B5980"/>
    <w:multiLevelType w:val="hybridMultilevel"/>
    <w:tmpl w:val="B3487C0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D107E9"/>
    <w:multiLevelType w:val="hybridMultilevel"/>
    <w:tmpl w:val="65CCA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91692D"/>
    <w:multiLevelType w:val="hybridMultilevel"/>
    <w:tmpl w:val="F00A515E"/>
    <w:lvl w:ilvl="0" w:tplc="24924C0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A883FC5"/>
    <w:multiLevelType w:val="multilevel"/>
    <w:tmpl w:val="C520E2C0"/>
    <w:lvl w:ilvl="0">
      <w:start w:val="1"/>
      <w:numFmt w:val="decimal"/>
      <w:pStyle w:val="Heading1"/>
      <w:lvlText w:val="%1."/>
      <w:lvlJc w:val="left"/>
      <w:pPr>
        <w:tabs>
          <w:tab w:val="num" w:pos="720"/>
        </w:tabs>
        <w:ind w:left="720" w:hanging="720"/>
      </w:pPr>
      <w:rPr>
        <w:rFonts w:ascii="Frutiger 55 Roman" w:hAnsi="Frutiger 55 Roman" w:hint="default"/>
        <w:b/>
        <w:i w:val="0"/>
        <w:sz w:val="24"/>
      </w:rPr>
    </w:lvl>
    <w:lvl w:ilvl="1">
      <w:start w:val="1"/>
      <w:numFmt w:val="decimal"/>
      <w:pStyle w:val="Heading2"/>
      <w:lvlText w:val="%1.%2"/>
      <w:lvlJc w:val="left"/>
      <w:pPr>
        <w:tabs>
          <w:tab w:val="num" w:pos="720"/>
        </w:tabs>
        <w:ind w:left="720" w:hanging="720"/>
      </w:pPr>
      <w:rPr>
        <w:rFonts w:ascii="Frutiger 55 Roman" w:hAnsi="Frutiger 55 Roman" w:hint="default"/>
        <w:b w:val="0"/>
        <w:i w:val="0"/>
        <w:sz w:val="20"/>
      </w:rPr>
    </w:lvl>
    <w:lvl w:ilvl="2">
      <w:start w:val="1"/>
      <w:numFmt w:val="upperLetter"/>
      <w:pStyle w:val="Heading3"/>
      <w:lvlText w:val="%3."/>
      <w:lvlJc w:val="left"/>
      <w:pPr>
        <w:tabs>
          <w:tab w:val="num" w:pos="1080"/>
        </w:tabs>
        <w:ind w:left="1080" w:hanging="360"/>
      </w:pPr>
      <w:rPr>
        <w:rFonts w:ascii="Frutiger 55 Roman" w:hAnsi="Frutiger 55 Roman" w:hint="default"/>
        <w:b w:val="0"/>
        <w:i w:val="0"/>
        <w:sz w:val="20"/>
      </w:rPr>
    </w:lvl>
    <w:lvl w:ilvl="3">
      <w:start w:val="1"/>
      <w:numFmt w:val="decimal"/>
      <w:pStyle w:val="Heading4"/>
      <w:lvlText w:val="%4."/>
      <w:lvlJc w:val="left"/>
      <w:pPr>
        <w:tabs>
          <w:tab w:val="num" w:pos="1440"/>
        </w:tabs>
        <w:ind w:left="1440" w:hanging="360"/>
      </w:pPr>
      <w:rPr>
        <w:b w:val="0"/>
        <w:i w:val="0"/>
        <w:sz w:val="20"/>
      </w:rPr>
    </w:lvl>
    <w:lvl w:ilvl="4">
      <w:start w:val="1"/>
      <w:numFmt w:val="lowerRoman"/>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bullet"/>
      <w:lvlText w:val=""/>
      <w:lvlJc w:val="left"/>
      <w:pPr>
        <w:tabs>
          <w:tab w:val="num" w:pos="2520"/>
        </w:tabs>
        <w:ind w:left="2520" w:hanging="360"/>
      </w:pPr>
      <w:rPr>
        <w:rFonts w:ascii="Symbol" w:hAnsi="Symbol" w:hint="default"/>
        <w:sz w:val="20"/>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16cid:durableId="1367366301">
    <w:abstractNumId w:val="4"/>
  </w:num>
  <w:num w:numId="2" w16cid:durableId="1067917998">
    <w:abstractNumId w:val="0"/>
  </w:num>
  <w:num w:numId="3" w16cid:durableId="31544493">
    <w:abstractNumId w:val="3"/>
  </w:num>
  <w:num w:numId="4" w16cid:durableId="2020152231">
    <w:abstractNumId w:val="2"/>
  </w:num>
  <w:num w:numId="5" w16cid:durableId="1224216979">
    <w:abstractNumId w:val="1"/>
  </w:num>
  <w:num w:numId="6" w16cid:durableId="231503605">
    <w:abstractNumId w:val="4"/>
  </w:num>
  <w:num w:numId="7" w16cid:durableId="70658567">
    <w:abstractNumId w:val="4"/>
  </w:num>
  <w:num w:numId="8" w16cid:durableId="1886983102">
    <w:abstractNumId w:val="4"/>
  </w:num>
  <w:num w:numId="9" w16cid:durableId="1123310089">
    <w:abstractNumId w:val="4"/>
  </w:num>
  <w:num w:numId="10" w16cid:durableId="463042012">
    <w:abstractNumId w:val="4"/>
  </w:num>
  <w:num w:numId="11" w16cid:durableId="1210072834">
    <w:abstractNumId w:val="4"/>
  </w:num>
  <w:num w:numId="12" w16cid:durableId="631714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36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D46"/>
    <w:rsid w:val="000017B1"/>
    <w:rsid w:val="00012E7C"/>
    <w:rsid w:val="000219FA"/>
    <w:rsid w:val="00031627"/>
    <w:rsid w:val="000552E3"/>
    <w:rsid w:val="000559DA"/>
    <w:rsid w:val="000868D3"/>
    <w:rsid w:val="000917C1"/>
    <w:rsid w:val="00097559"/>
    <w:rsid w:val="000A4C08"/>
    <w:rsid w:val="000B6791"/>
    <w:rsid w:val="000C778C"/>
    <w:rsid w:val="000E113D"/>
    <w:rsid w:val="000E2A58"/>
    <w:rsid w:val="000E67B5"/>
    <w:rsid w:val="000E6DDC"/>
    <w:rsid w:val="000F29DB"/>
    <w:rsid w:val="000F63FA"/>
    <w:rsid w:val="000F6714"/>
    <w:rsid w:val="000F7B44"/>
    <w:rsid w:val="00104869"/>
    <w:rsid w:val="00105F0A"/>
    <w:rsid w:val="00111127"/>
    <w:rsid w:val="00115637"/>
    <w:rsid w:val="00120736"/>
    <w:rsid w:val="00123DE2"/>
    <w:rsid w:val="00137D33"/>
    <w:rsid w:val="00143529"/>
    <w:rsid w:val="00147D37"/>
    <w:rsid w:val="0016052E"/>
    <w:rsid w:val="00163933"/>
    <w:rsid w:val="001649A8"/>
    <w:rsid w:val="00164AE9"/>
    <w:rsid w:val="00164D46"/>
    <w:rsid w:val="00167BFB"/>
    <w:rsid w:val="00172A0D"/>
    <w:rsid w:val="001746DA"/>
    <w:rsid w:val="00185B4E"/>
    <w:rsid w:val="0018634E"/>
    <w:rsid w:val="0019116D"/>
    <w:rsid w:val="0019305A"/>
    <w:rsid w:val="001A773D"/>
    <w:rsid w:val="001C5D37"/>
    <w:rsid w:val="001C6B83"/>
    <w:rsid w:val="001D27DD"/>
    <w:rsid w:val="001D4889"/>
    <w:rsid w:val="001D6A95"/>
    <w:rsid w:val="001E3727"/>
    <w:rsid w:val="001E5C36"/>
    <w:rsid w:val="001E794D"/>
    <w:rsid w:val="001F212D"/>
    <w:rsid w:val="001F569E"/>
    <w:rsid w:val="002007CD"/>
    <w:rsid w:val="00205D2A"/>
    <w:rsid w:val="00214088"/>
    <w:rsid w:val="002205A9"/>
    <w:rsid w:val="00225385"/>
    <w:rsid w:val="00233E91"/>
    <w:rsid w:val="0025039D"/>
    <w:rsid w:val="00253A74"/>
    <w:rsid w:val="00254554"/>
    <w:rsid w:val="002639FD"/>
    <w:rsid w:val="00267EF0"/>
    <w:rsid w:val="00273F52"/>
    <w:rsid w:val="00280A68"/>
    <w:rsid w:val="0028253D"/>
    <w:rsid w:val="0029082F"/>
    <w:rsid w:val="00296928"/>
    <w:rsid w:val="002A48D9"/>
    <w:rsid w:val="002A55A0"/>
    <w:rsid w:val="002C3423"/>
    <w:rsid w:val="002D063A"/>
    <w:rsid w:val="002E2B72"/>
    <w:rsid w:val="002F19B1"/>
    <w:rsid w:val="003071EF"/>
    <w:rsid w:val="00311DD6"/>
    <w:rsid w:val="00342241"/>
    <w:rsid w:val="003507B8"/>
    <w:rsid w:val="00354386"/>
    <w:rsid w:val="00376DDF"/>
    <w:rsid w:val="00385651"/>
    <w:rsid w:val="0039713D"/>
    <w:rsid w:val="003A0613"/>
    <w:rsid w:val="003A1B63"/>
    <w:rsid w:val="003A45DD"/>
    <w:rsid w:val="003C61AD"/>
    <w:rsid w:val="003D799F"/>
    <w:rsid w:val="003E3C61"/>
    <w:rsid w:val="003E623F"/>
    <w:rsid w:val="00401D8C"/>
    <w:rsid w:val="004159BD"/>
    <w:rsid w:val="00444B08"/>
    <w:rsid w:val="0047153F"/>
    <w:rsid w:val="00474E0F"/>
    <w:rsid w:val="0048129A"/>
    <w:rsid w:val="00484B0E"/>
    <w:rsid w:val="004B3F7B"/>
    <w:rsid w:val="004B4431"/>
    <w:rsid w:val="004D246A"/>
    <w:rsid w:val="004D3259"/>
    <w:rsid w:val="004D4ECC"/>
    <w:rsid w:val="004D5448"/>
    <w:rsid w:val="004E20E2"/>
    <w:rsid w:val="004E2DB2"/>
    <w:rsid w:val="004E4114"/>
    <w:rsid w:val="004E599D"/>
    <w:rsid w:val="004F7795"/>
    <w:rsid w:val="00507F66"/>
    <w:rsid w:val="00517420"/>
    <w:rsid w:val="0052190D"/>
    <w:rsid w:val="005249FB"/>
    <w:rsid w:val="00526AED"/>
    <w:rsid w:val="00540891"/>
    <w:rsid w:val="005502B5"/>
    <w:rsid w:val="005503A9"/>
    <w:rsid w:val="0055059B"/>
    <w:rsid w:val="005559E6"/>
    <w:rsid w:val="00571AD2"/>
    <w:rsid w:val="00580F50"/>
    <w:rsid w:val="005818A4"/>
    <w:rsid w:val="00587BF2"/>
    <w:rsid w:val="005926EB"/>
    <w:rsid w:val="005A3C8D"/>
    <w:rsid w:val="005A4452"/>
    <w:rsid w:val="005B351E"/>
    <w:rsid w:val="005D0641"/>
    <w:rsid w:val="005D7A67"/>
    <w:rsid w:val="005E1665"/>
    <w:rsid w:val="005E39BA"/>
    <w:rsid w:val="00611CD3"/>
    <w:rsid w:val="006136C4"/>
    <w:rsid w:val="0061612B"/>
    <w:rsid w:val="00626651"/>
    <w:rsid w:val="00633656"/>
    <w:rsid w:val="006365BD"/>
    <w:rsid w:val="0063762C"/>
    <w:rsid w:val="00637D0D"/>
    <w:rsid w:val="00643C80"/>
    <w:rsid w:val="0064470F"/>
    <w:rsid w:val="00664582"/>
    <w:rsid w:val="006658FB"/>
    <w:rsid w:val="00673125"/>
    <w:rsid w:val="006806C7"/>
    <w:rsid w:val="00685D40"/>
    <w:rsid w:val="00696F3D"/>
    <w:rsid w:val="006A2271"/>
    <w:rsid w:val="006A78F6"/>
    <w:rsid w:val="006B1ABC"/>
    <w:rsid w:val="006C2DED"/>
    <w:rsid w:val="006C3831"/>
    <w:rsid w:val="006D076F"/>
    <w:rsid w:val="006D1463"/>
    <w:rsid w:val="006D19DD"/>
    <w:rsid w:val="006E1D95"/>
    <w:rsid w:val="007155D4"/>
    <w:rsid w:val="00721F9B"/>
    <w:rsid w:val="00722490"/>
    <w:rsid w:val="00722E8F"/>
    <w:rsid w:val="00726676"/>
    <w:rsid w:val="007366AF"/>
    <w:rsid w:val="00740BFD"/>
    <w:rsid w:val="00750821"/>
    <w:rsid w:val="00771F2D"/>
    <w:rsid w:val="007727A7"/>
    <w:rsid w:val="00773F19"/>
    <w:rsid w:val="00776022"/>
    <w:rsid w:val="00781803"/>
    <w:rsid w:val="007A6493"/>
    <w:rsid w:val="007A6AEB"/>
    <w:rsid w:val="007C5EF9"/>
    <w:rsid w:val="007C6414"/>
    <w:rsid w:val="007C7022"/>
    <w:rsid w:val="007D4AD6"/>
    <w:rsid w:val="007E60B2"/>
    <w:rsid w:val="00802EA0"/>
    <w:rsid w:val="00815BFD"/>
    <w:rsid w:val="00821711"/>
    <w:rsid w:val="008272DA"/>
    <w:rsid w:val="0083246C"/>
    <w:rsid w:val="00840BB0"/>
    <w:rsid w:val="008423E7"/>
    <w:rsid w:val="00843978"/>
    <w:rsid w:val="008462AA"/>
    <w:rsid w:val="008513B1"/>
    <w:rsid w:val="00856043"/>
    <w:rsid w:val="00865A65"/>
    <w:rsid w:val="00867F11"/>
    <w:rsid w:val="0088023F"/>
    <w:rsid w:val="00880AA7"/>
    <w:rsid w:val="00883D6A"/>
    <w:rsid w:val="008A0142"/>
    <w:rsid w:val="008C51F5"/>
    <w:rsid w:val="008D5C9C"/>
    <w:rsid w:val="008D7D27"/>
    <w:rsid w:val="008E45B7"/>
    <w:rsid w:val="008E65DB"/>
    <w:rsid w:val="008E6FB6"/>
    <w:rsid w:val="008E7524"/>
    <w:rsid w:val="009046A6"/>
    <w:rsid w:val="00915767"/>
    <w:rsid w:val="0092151F"/>
    <w:rsid w:val="00934B2C"/>
    <w:rsid w:val="00940738"/>
    <w:rsid w:val="009409C6"/>
    <w:rsid w:val="00953643"/>
    <w:rsid w:val="00955372"/>
    <w:rsid w:val="00965C17"/>
    <w:rsid w:val="00965EB8"/>
    <w:rsid w:val="00967699"/>
    <w:rsid w:val="009705C7"/>
    <w:rsid w:val="00985A73"/>
    <w:rsid w:val="009935E8"/>
    <w:rsid w:val="009940AB"/>
    <w:rsid w:val="00997812"/>
    <w:rsid w:val="009A5935"/>
    <w:rsid w:val="009A6055"/>
    <w:rsid w:val="009A62BC"/>
    <w:rsid w:val="009C5530"/>
    <w:rsid w:val="009E18A5"/>
    <w:rsid w:val="009E541F"/>
    <w:rsid w:val="009E58B1"/>
    <w:rsid w:val="009E5E52"/>
    <w:rsid w:val="009F3980"/>
    <w:rsid w:val="00A02E21"/>
    <w:rsid w:val="00A041B9"/>
    <w:rsid w:val="00A1508A"/>
    <w:rsid w:val="00A2687A"/>
    <w:rsid w:val="00A34070"/>
    <w:rsid w:val="00A37434"/>
    <w:rsid w:val="00A44306"/>
    <w:rsid w:val="00A617A6"/>
    <w:rsid w:val="00A722A5"/>
    <w:rsid w:val="00A82251"/>
    <w:rsid w:val="00A936E2"/>
    <w:rsid w:val="00A94127"/>
    <w:rsid w:val="00AB347D"/>
    <w:rsid w:val="00AB4B7A"/>
    <w:rsid w:val="00AD4D8F"/>
    <w:rsid w:val="00AE23A6"/>
    <w:rsid w:val="00AF313F"/>
    <w:rsid w:val="00AF7518"/>
    <w:rsid w:val="00B00E30"/>
    <w:rsid w:val="00B07BB8"/>
    <w:rsid w:val="00B253C6"/>
    <w:rsid w:val="00B30547"/>
    <w:rsid w:val="00B426D9"/>
    <w:rsid w:val="00B44810"/>
    <w:rsid w:val="00B60FB5"/>
    <w:rsid w:val="00B74244"/>
    <w:rsid w:val="00B74390"/>
    <w:rsid w:val="00BA52B6"/>
    <w:rsid w:val="00BB5DFD"/>
    <w:rsid w:val="00BC1098"/>
    <w:rsid w:val="00BD0585"/>
    <w:rsid w:val="00BD3833"/>
    <w:rsid w:val="00BD49B7"/>
    <w:rsid w:val="00BF0FC2"/>
    <w:rsid w:val="00BF245D"/>
    <w:rsid w:val="00C05CD0"/>
    <w:rsid w:val="00C10C74"/>
    <w:rsid w:val="00C119CC"/>
    <w:rsid w:val="00C1300D"/>
    <w:rsid w:val="00C22F6C"/>
    <w:rsid w:val="00C32B40"/>
    <w:rsid w:val="00C34B61"/>
    <w:rsid w:val="00C475D7"/>
    <w:rsid w:val="00C802F1"/>
    <w:rsid w:val="00C81649"/>
    <w:rsid w:val="00C84CF2"/>
    <w:rsid w:val="00C85410"/>
    <w:rsid w:val="00C87972"/>
    <w:rsid w:val="00C87F14"/>
    <w:rsid w:val="00C903DB"/>
    <w:rsid w:val="00C92820"/>
    <w:rsid w:val="00CB2557"/>
    <w:rsid w:val="00CB369E"/>
    <w:rsid w:val="00CC296C"/>
    <w:rsid w:val="00CC7684"/>
    <w:rsid w:val="00CC77AC"/>
    <w:rsid w:val="00CD33C4"/>
    <w:rsid w:val="00CD363A"/>
    <w:rsid w:val="00CE01AE"/>
    <w:rsid w:val="00CE5A95"/>
    <w:rsid w:val="00CF6DB7"/>
    <w:rsid w:val="00D07A4F"/>
    <w:rsid w:val="00D155AF"/>
    <w:rsid w:val="00D22026"/>
    <w:rsid w:val="00D33006"/>
    <w:rsid w:val="00D37F24"/>
    <w:rsid w:val="00D4483D"/>
    <w:rsid w:val="00D44CB4"/>
    <w:rsid w:val="00D4787B"/>
    <w:rsid w:val="00D725D7"/>
    <w:rsid w:val="00D73C21"/>
    <w:rsid w:val="00D84C42"/>
    <w:rsid w:val="00D90057"/>
    <w:rsid w:val="00D9146F"/>
    <w:rsid w:val="00D9207C"/>
    <w:rsid w:val="00DB711C"/>
    <w:rsid w:val="00DF305D"/>
    <w:rsid w:val="00DF6FC7"/>
    <w:rsid w:val="00E0268C"/>
    <w:rsid w:val="00E04B6E"/>
    <w:rsid w:val="00E10FF0"/>
    <w:rsid w:val="00E26C1B"/>
    <w:rsid w:val="00E3182C"/>
    <w:rsid w:val="00E36FB5"/>
    <w:rsid w:val="00E45FDB"/>
    <w:rsid w:val="00E50064"/>
    <w:rsid w:val="00E50FC7"/>
    <w:rsid w:val="00E67129"/>
    <w:rsid w:val="00E70926"/>
    <w:rsid w:val="00E70CBD"/>
    <w:rsid w:val="00E75C28"/>
    <w:rsid w:val="00E76E30"/>
    <w:rsid w:val="00E847DD"/>
    <w:rsid w:val="00E9011C"/>
    <w:rsid w:val="00E96A37"/>
    <w:rsid w:val="00EB43BA"/>
    <w:rsid w:val="00ED03BA"/>
    <w:rsid w:val="00ED217D"/>
    <w:rsid w:val="00EE04E9"/>
    <w:rsid w:val="00EE2927"/>
    <w:rsid w:val="00EF1765"/>
    <w:rsid w:val="00F115F6"/>
    <w:rsid w:val="00F32B59"/>
    <w:rsid w:val="00F422E0"/>
    <w:rsid w:val="00F451E7"/>
    <w:rsid w:val="00F53435"/>
    <w:rsid w:val="00F53D4C"/>
    <w:rsid w:val="00F561EF"/>
    <w:rsid w:val="00F6101D"/>
    <w:rsid w:val="00F620BC"/>
    <w:rsid w:val="00F63557"/>
    <w:rsid w:val="00F6628B"/>
    <w:rsid w:val="00F67983"/>
    <w:rsid w:val="00F9500B"/>
    <w:rsid w:val="00FA29AE"/>
    <w:rsid w:val="00FB76EE"/>
    <w:rsid w:val="00FC25F2"/>
    <w:rsid w:val="00FD11F4"/>
    <w:rsid w:val="00FD7966"/>
    <w:rsid w:val="00FE7CAB"/>
    <w:rsid w:val="00FF5C7E"/>
    <w:rsid w:val="03F027B6"/>
    <w:rsid w:val="04AD0C77"/>
    <w:rsid w:val="064960C5"/>
    <w:rsid w:val="08558E4F"/>
    <w:rsid w:val="0AB1B01A"/>
    <w:rsid w:val="0FA4F18B"/>
    <w:rsid w:val="11AF13DE"/>
    <w:rsid w:val="12CCA90B"/>
    <w:rsid w:val="166298C9"/>
    <w:rsid w:val="168CC3D1"/>
    <w:rsid w:val="1C6DEA1F"/>
    <w:rsid w:val="21FBF256"/>
    <w:rsid w:val="233DDC8E"/>
    <w:rsid w:val="25E99843"/>
    <w:rsid w:val="2615DE76"/>
    <w:rsid w:val="26307457"/>
    <w:rsid w:val="26C1DB8F"/>
    <w:rsid w:val="2795647F"/>
    <w:rsid w:val="283CC772"/>
    <w:rsid w:val="29BB18AD"/>
    <w:rsid w:val="2B305534"/>
    <w:rsid w:val="2D9753FE"/>
    <w:rsid w:val="30297489"/>
    <w:rsid w:val="3034D758"/>
    <w:rsid w:val="313C78D8"/>
    <w:rsid w:val="35E712ED"/>
    <w:rsid w:val="38054019"/>
    <w:rsid w:val="39D836DD"/>
    <w:rsid w:val="3B533D42"/>
    <w:rsid w:val="3BABDE6C"/>
    <w:rsid w:val="3C65F2F9"/>
    <w:rsid w:val="3EB6687C"/>
    <w:rsid w:val="422CD4C3"/>
    <w:rsid w:val="438F82CE"/>
    <w:rsid w:val="4641B9FC"/>
    <w:rsid w:val="4A234AD5"/>
    <w:rsid w:val="4B9AE976"/>
    <w:rsid w:val="53127EF1"/>
    <w:rsid w:val="5448501F"/>
    <w:rsid w:val="5538AD1E"/>
    <w:rsid w:val="55D5F7A9"/>
    <w:rsid w:val="5BC7D85C"/>
    <w:rsid w:val="5DABBE5E"/>
    <w:rsid w:val="61DE95B3"/>
    <w:rsid w:val="62AC99CC"/>
    <w:rsid w:val="6415E63F"/>
    <w:rsid w:val="6606A390"/>
    <w:rsid w:val="664F42D9"/>
    <w:rsid w:val="66C68473"/>
    <w:rsid w:val="66FC0FE8"/>
    <w:rsid w:val="670F423B"/>
    <w:rsid w:val="6853765A"/>
    <w:rsid w:val="6A973AD7"/>
    <w:rsid w:val="6B68F1B4"/>
    <w:rsid w:val="6DB37499"/>
    <w:rsid w:val="6DBF5026"/>
    <w:rsid w:val="6F275760"/>
    <w:rsid w:val="6FABEA47"/>
    <w:rsid w:val="70F00C6F"/>
    <w:rsid w:val="75A544CD"/>
    <w:rsid w:val="768B5F55"/>
    <w:rsid w:val="770CCB34"/>
    <w:rsid w:val="78B6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CD4D8"/>
  <w15:docId w15:val="{10D7CCA2-EF0A-40F5-9D51-546C45E2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28"/>
    <w:pPr>
      <w:spacing w:after="120"/>
      <w:ind w:left="0" w:firstLine="0"/>
    </w:pPr>
    <w:rPr>
      <w:rFonts w:ascii="Arial" w:eastAsia="Times New Roman" w:hAnsi="Arial"/>
      <w:sz w:val="24"/>
      <w:szCs w:val="20"/>
    </w:rPr>
  </w:style>
  <w:style w:type="paragraph" w:styleId="Heading1">
    <w:name w:val="heading 1"/>
    <w:basedOn w:val="Normal"/>
    <w:next w:val="Normal"/>
    <w:link w:val="Heading1Char"/>
    <w:uiPriority w:val="9"/>
    <w:qFormat/>
    <w:rsid w:val="001C6B83"/>
    <w:pPr>
      <w:numPr>
        <w:numId w:val="1"/>
      </w:numPr>
      <w:tabs>
        <w:tab w:val="left" w:pos="3780"/>
      </w:tabs>
      <w:spacing w:after="0"/>
      <w:jc w:val="both"/>
      <w:outlineLvl w:val="0"/>
    </w:pPr>
    <w:rPr>
      <w:rFonts w:asciiTheme="minorHAnsi" w:hAnsiTheme="minorHAnsi" w:cstheme="minorHAnsi"/>
      <w:sz w:val="20"/>
    </w:rPr>
  </w:style>
  <w:style w:type="paragraph" w:styleId="Heading2">
    <w:name w:val="heading 2"/>
    <w:basedOn w:val="Normal"/>
    <w:next w:val="Normal"/>
    <w:link w:val="Heading2Char"/>
    <w:uiPriority w:val="9"/>
    <w:unhideWhenUsed/>
    <w:qFormat/>
    <w:rsid w:val="001C6B83"/>
    <w:pPr>
      <w:numPr>
        <w:ilvl w:val="1"/>
        <w:numId w:val="1"/>
      </w:numPr>
      <w:spacing w:after="0"/>
      <w:jc w:val="both"/>
      <w:outlineLvl w:val="1"/>
    </w:pPr>
    <w:rPr>
      <w:rFonts w:asciiTheme="minorHAnsi" w:hAnsiTheme="minorHAnsi" w:cstheme="minorHAnsi"/>
      <w:sz w:val="20"/>
    </w:rPr>
  </w:style>
  <w:style w:type="paragraph" w:styleId="Heading3">
    <w:name w:val="heading 3"/>
    <w:basedOn w:val="Normal"/>
    <w:next w:val="Normal"/>
    <w:link w:val="Heading3Char"/>
    <w:uiPriority w:val="9"/>
    <w:unhideWhenUsed/>
    <w:qFormat/>
    <w:rsid w:val="001C6B83"/>
    <w:pPr>
      <w:numPr>
        <w:ilvl w:val="2"/>
        <w:numId w:val="1"/>
      </w:numPr>
      <w:spacing w:after="0"/>
      <w:jc w:val="both"/>
      <w:outlineLvl w:val="2"/>
    </w:pPr>
    <w:rPr>
      <w:rFonts w:asciiTheme="minorHAnsi" w:hAnsiTheme="minorHAnsi" w:cstheme="minorHAnsi"/>
      <w:sz w:val="20"/>
    </w:rPr>
  </w:style>
  <w:style w:type="paragraph" w:styleId="Heading4">
    <w:name w:val="heading 4"/>
    <w:basedOn w:val="Normal"/>
    <w:next w:val="Normal"/>
    <w:link w:val="Heading4Char"/>
    <w:uiPriority w:val="9"/>
    <w:unhideWhenUsed/>
    <w:qFormat/>
    <w:rsid w:val="001C6B83"/>
    <w:pPr>
      <w:numPr>
        <w:ilvl w:val="3"/>
        <w:numId w:val="1"/>
      </w:numPr>
      <w:spacing w:after="0"/>
      <w:jc w:val="both"/>
      <w:outlineLvl w:val="3"/>
    </w:pPr>
    <w:rPr>
      <w:rFonts w:asciiTheme="minorHAnsi" w:hAnsiTheme="minorHAnsi" w:cstheme="minorHAnsi"/>
      <w:sz w:val="20"/>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B83"/>
    <w:rPr>
      <w:rFonts w:asciiTheme="minorHAnsi" w:eastAsia="Times New Roman" w:hAnsiTheme="minorHAnsi" w:cstheme="minorHAnsi"/>
      <w:sz w:val="20"/>
      <w:szCs w:val="20"/>
    </w:rPr>
  </w:style>
  <w:style w:type="character" w:customStyle="1" w:styleId="Heading2Char">
    <w:name w:val="Heading 2 Char"/>
    <w:basedOn w:val="DefaultParagraphFont"/>
    <w:link w:val="Heading2"/>
    <w:uiPriority w:val="9"/>
    <w:rsid w:val="001C6B83"/>
    <w:rPr>
      <w:rFonts w:asciiTheme="minorHAnsi" w:eastAsia="Times New Roman" w:hAnsiTheme="minorHAnsi" w:cstheme="minorHAnsi"/>
      <w:sz w:val="20"/>
      <w:szCs w:val="20"/>
    </w:rPr>
  </w:style>
  <w:style w:type="character" w:customStyle="1" w:styleId="Heading3Char">
    <w:name w:val="Heading 3 Char"/>
    <w:basedOn w:val="DefaultParagraphFont"/>
    <w:link w:val="Heading3"/>
    <w:uiPriority w:val="9"/>
    <w:rsid w:val="001C6B83"/>
    <w:rPr>
      <w:rFonts w:asciiTheme="minorHAnsi" w:eastAsia="Times New Roman" w:hAnsiTheme="minorHAnsi" w:cstheme="minorHAnsi"/>
      <w:sz w:val="20"/>
      <w:szCs w:val="20"/>
    </w:rPr>
  </w:style>
  <w:style w:type="character" w:customStyle="1" w:styleId="Heading4Char">
    <w:name w:val="Heading 4 Char"/>
    <w:basedOn w:val="DefaultParagraphFont"/>
    <w:link w:val="Heading4"/>
    <w:uiPriority w:val="9"/>
    <w:rsid w:val="001C6B83"/>
    <w:rPr>
      <w:rFonts w:asciiTheme="minorHAnsi" w:eastAsia="Times New Roman" w:hAnsiTheme="minorHAnsi" w:cstheme="minorHAnsi"/>
      <w:sz w:val="20"/>
      <w:szCs w:val="20"/>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nhideWhenUsed/>
    <w:rsid w:val="00F422E0"/>
    <w:pPr>
      <w:tabs>
        <w:tab w:val="center" w:pos="4680"/>
        <w:tab w:val="right" w:pos="9360"/>
      </w:tabs>
    </w:pPr>
  </w:style>
  <w:style w:type="character" w:customStyle="1" w:styleId="HeaderChar">
    <w:name w:val="Header Char"/>
    <w:basedOn w:val="DefaultParagraphFont"/>
    <w:link w:val="Header"/>
    <w:rsid w:val="00F422E0"/>
  </w:style>
  <w:style w:type="paragraph" w:styleId="Footer">
    <w:name w:val="footer"/>
    <w:basedOn w:val="Normal"/>
    <w:link w:val="FooterChar"/>
    <w:unhideWhenUsed/>
    <w:rsid w:val="00F422E0"/>
    <w:pPr>
      <w:tabs>
        <w:tab w:val="center" w:pos="4680"/>
        <w:tab w:val="right" w:pos="9360"/>
      </w:tabs>
    </w:pPr>
  </w:style>
  <w:style w:type="character" w:customStyle="1" w:styleId="FooterChar">
    <w:name w:val="Footer Char"/>
    <w:basedOn w:val="DefaultParagraphFont"/>
    <w:link w:val="Footer"/>
    <w:uiPriority w:val="99"/>
    <w:rsid w:val="00F422E0"/>
  </w:style>
  <w:style w:type="table" w:styleId="TableGrid">
    <w:name w:val="Table Grid"/>
    <w:basedOn w:val="TableNormal"/>
    <w:rsid w:val="00F422E0"/>
    <w:pPr>
      <w:ind w:left="0" w:firstLine="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F422E0"/>
  </w:style>
  <w:style w:type="paragraph" w:styleId="Index1">
    <w:name w:val="index 1"/>
    <w:aliases w:val="A. Hanging Indent"/>
    <w:basedOn w:val="Normal"/>
    <w:autoRedefine/>
    <w:semiHidden/>
    <w:rsid w:val="00F115F6"/>
    <w:pPr>
      <w:numPr>
        <w:numId w:val="2"/>
      </w:numPr>
      <w:tabs>
        <w:tab w:val="right" w:leader="dot" w:pos="3960"/>
      </w:tabs>
      <w:spacing w:after="0"/>
    </w:pPr>
    <w:rPr>
      <w:rFonts w:ascii="Times New Roman" w:hAnsi="Times New Roman"/>
      <w:sz w:val="20"/>
    </w:rPr>
  </w:style>
  <w:style w:type="paragraph" w:customStyle="1" w:styleId="AHangingIndentText">
    <w:name w:val="A. Hanging Indent Text"/>
    <w:basedOn w:val="Index1"/>
    <w:rsid w:val="00F115F6"/>
    <w:pPr>
      <w:spacing w:after="60"/>
    </w:pPr>
  </w:style>
  <w:style w:type="character" w:styleId="CommentReference">
    <w:name w:val="annotation reference"/>
    <w:basedOn w:val="DefaultParagraphFont"/>
    <w:uiPriority w:val="99"/>
    <w:semiHidden/>
    <w:unhideWhenUsed/>
    <w:rsid w:val="00115637"/>
    <w:rPr>
      <w:sz w:val="16"/>
      <w:szCs w:val="16"/>
    </w:rPr>
  </w:style>
  <w:style w:type="paragraph" w:styleId="CommentText">
    <w:name w:val="annotation text"/>
    <w:basedOn w:val="Normal"/>
    <w:link w:val="CommentTextChar"/>
    <w:uiPriority w:val="99"/>
    <w:semiHidden/>
    <w:unhideWhenUsed/>
    <w:rsid w:val="00115637"/>
    <w:rPr>
      <w:sz w:val="20"/>
    </w:rPr>
  </w:style>
  <w:style w:type="character" w:customStyle="1" w:styleId="CommentTextChar">
    <w:name w:val="Comment Text Char"/>
    <w:basedOn w:val="DefaultParagraphFont"/>
    <w:link w:val="CommentText"/>
    <w:uiPriority w:val="99"/>
    <w:semiHidden/>
    <w:rsid w:val="00115637"/>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115637"/>
    <w:rPr>
      <w:b/>
      <w:bCs/>
    </w:rPr>
  </w:style>
  <w:style w:type="character" w:customStyle="1" w:styleId="CommentSubjectChar">
    <w:name w:val="Comment Subject Char"/>
    <w:basedOn w:val="CommentTextChar"/>
    <w:link w:val="CommentSubject"/>
    <w:uiPriority w:val="99"/>
    <w:semiHidden/>
    <w:rsid w:val="00115637"/>
    <w:rPr>
      <w:rFonts w:ascii="Arial" w:eastAsia="Times New Roman" w:hAnsi="Arial"/>
      <w:b/>
      <w:bCs/>
      <w:sz w:val="20"/>
      <w:szCs w:val="20"/>
    </w:rPr>
  </w:style>
  <w:style w:type="paragraph" w:styleId="BalloonText">
    <w:name w:val="Balloon Text"/>
    <w:basedOn w:val="Normal"/>
    <w:link w:val="BalloonTextChar"/>
    <w:uiPriority w:val="99"/>
    <w:semiHidden/>
    <w:unhideWhenUsed/>
    <w:rsid w:val="001156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637"/>
    <w:rPr>
      <w:rFonts w:ascii="Tahoma" w:eastAsia="Times New Roman" w:hAnsi="Tahoma" w:cs="Tahoma"/>
      <w:sz w:val="16"/>
      <w:szCs w:val="16"/>
    </w:rPr>
  </w:style>
  <w:style w:type="character" w:styleId="Hyperlink">
    <w:name w:val="Hyperlink"/>
    <w:basedOn w:val="DefaultParagraphFont"/>
    <w:uiPriority w:val="99"/>
    <w:unhideWhenUsed/>
    <w:rsid w:val="00AD4D8F"/>
    <w:rPr>
      <w:color w:val="0000FF" w:themeColor="hyperlink"/>
      <w:u w:val="single"/>
    </w:rPr>
  </w:style>
  <w:style w:type="paragraph" w:styleId="Revision">
    <w:name w:val="Revision"/>
    <w:hidden/>
    <w:uiPriority w:val="99"/>
    <w:semiHidden/>
    <w:rsid w:val="008E7524"/>
    <w:pPr>
      <w:ind w:left="0" w:firstLine="0"/>
    </w:pPr>
    <w:rPr>
      <w:rFonts w:ascii="Arial" w:eastAsia="Times New Roman" w:hAnsi="Arial"/>
      <w:sz w:val="24"/>
      <w:szCs w:val="20"/>
    </w:rPr>
  </w:style>
  <w:style w:type="character" w:styleId="FollowedHyperlink">
    <w:name w:val="FollowedHyperlink"/>
    <w:basedOn w:val="DefaultParagraphFont"/>
    <w:uiPriority w:val="99"/>
    <w:semiHidden/>
    <w:unhideWhenUsed/>
    <w:rsid w:val="008E7524"/>
    <w:rPr>
      <w:color w:val="800080" w:themeColor="followedHyperlink"/>
      <w:u w:val="single"/>
    </w:rPr>
  </w:style>
  <w:style w:type="character" w:styleId="UnresolvedMention">
    <w:name w:val="Unresolved Mention"/>
    <w:basedOn w:val="DefaultParagraphFont"/>
    <w:uiPriority w:val="99"/>
    <w:semiHidden/>
    <w:unhideWhenUsed/>
    <w:rsid w:val="00481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kiddefenwa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843747-686f-4b73-8ced-f7a5438a194e">
      <Terms xmlns="http://schemas.microsoft.com/office/infopath/2007/PartnerControls"/>
    </lcf76f155ced4ddcb4097134ff3c332f>
    <TaxCatchAll xmlns="d5b6f7e7-fb73-4acf-8638-84efb60657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D9CB12D36C89479FE58288AB76EB65" ma:contentTypeVersion="19" ma:contentTypeDescription="Create a new document." ma:contentTypeScope="" ma:versionID="3bb8a4a25e934c428598b94fef03929d">
  <xsd:schema xmlns:xsd="http://www.w3.org/2001/XMLSchema" xmlns:xs="http://www.w3.org/2001/XMLSchema" xmlns:p="http://schemas.microsoft.com/office/2006/metadata/properties" xmlns:ns2="6b843747-686f-4b73-8ced-f7a5438a194e" xmlns:ns3="d5b6f7e7-fb73-4acf-8638-84efb60657df" targetNamespace="http://schemas.microsoft.com/office/2006/metadata/properties" ma:root="true" ma:fieldsID="18d4df46102bc3398e91d2275fa9489d" ns2:_="" ns3:_="">
    <xsd:import namespace="6b843747-686f-4b73-8ced-f7a5438a194e"/>
    <xsd:import namespace="d5b6f7e7-fb73-4acf-8638-84efb60657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43747-686f-4b73-8ced-f7a5438a194e"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44f28-dc4c-4ad1-ae23-ad52f7af21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b6f7e7-fb73-4acf-8638-84efb60657d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ed7f831-9d83-43a2-9bd7-7ca94bff0918}" ma:internalName="TaxCatchAll" ma:showField="CatchAllData" ma:web="d5b6f7e7-fb73-4acf-8638-84efb60657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C1191E-8F6C-435F-8FF1-F4E731BB715C}">
  <ds:schemaRefs>
    <ds:schemaRef ds:uri="http://schemas.openxmlformats.org/officeDocument/2006/bibliography"/>
  </ds:schemaRefs>
</ds:datastoreItem>
</file>

<file path=customXml/itemProps2.xml><?xml version="1.0" encoding="utf-8"?>
<ds:datastoreItem xmlns:ds="http://schemas.openxmlformats.org/officeDocument/2006/customXml" ds:itemID="{9FB72BEE-29D8-4F38-84FA-407B61A9A461}">
  <ds:schemaRefs>
    <ds:schemaRef ds:uri="http://schemas.microsoft.com/office/2006/metadata/properties"/>
    <ds:schemaRef ds:uri="http://schemas.microsoft.com/office/infopath/2007/PartnerControls"/>
    <ds:schemaRef ds:uri="6b843747-686f-4b73-8ced-f7a5438a194e"/>
    <ds:schemaRef ds:uri="d5b6f7e7-fb73-4acf-8638-84efb60657df"/>
  </ds:schemaRefs>
</ds:datastoreItem>
</file>

<file path=customXml/itemProps3.xml><?xml version="1.0" encoding="utf-8"?>
<ds:datastoreItem xmlns:ds="http://schemas.openxmlformats.org/officeDocument/2006/customXml" ds:itemID="{B0A8BD84-E65B-4155-89A3-E3B20E4F3595}">
  <ds:schemaRefs>
    <ds:schemaRef ds:uri="http://schemas.microsoft.com/sharepoint/v3/contenttype/forms"/>
  </ds:schemaRefs>
</ds:datastoreItem>
</file>

<file path=customXml/itemProps4.xml><?xml version="1.0" encoding="utf-8"?>
<ds:datastoreItem xmlns:ds="http://schemas.openxmlformats.org/officeDocument/2006/customXml" ds:itemID="{ABBC7A96-5043-4196-9EBC-56EC573AA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43747-686f-4b73-8ced-f7a5438a194e"/>
    <ds:schemaRef ds:uri="d5b6f7e7-fb73-4acf-8638-84efb6065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Pages>
  <Words>3358</Words>
  <Characters>19144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Kidde A &amp; E Specifications for Natura IGS</vt:lpstr>
    </vt:vector>
  </TitlesOfParts>
  <Company/>
  <LinksUpToDate>false</LinksUpToDate>
  <CharactersWithSpaces>22458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Kidde A &amp; E Specifications for Natura IGS</dc:title>
  <dc:creator>Luis Horton</dc:creator>
  <cp:lastModifiedBy>Anthony Gryscavage</cp:lastModifiedBy>
  <cp:revision>21</cp:revision>
  <dcterms:created xsi:type="dcterms:W3CDTF">2026-08-18T18:42:00Z</dcterms:created>
  <dcterms:modified xsi:type="dcterms:W3CDTF">2026-08-18T21:31:00Z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864bb8-b671-4bed-ba85-9478127ab5e9_Enabled">
    <vt:lpwstr>true</vt:lpwstr>
  </property>
  <property fmtid="{D5CDD505-2E9C-101B-9397-08002B2CF9AE}" pid="3" name="MSIP_Label_b7864bb8-b671-4bed-ba85-9478127ab5e9_SetDate">
    <vt:lpwstr>2024-03-26T12:44:35Z</vt:lpwstr>
  </property>
  <property fmtid="{D5CDD505-2E9C-101B-9397-08002B2CF9AE}" pid="4" name="MSIP_Label_b7864bb8-b671-4bed-ba85-9478127ab5e9_Method">
    <vt:lpwstr>Standard</vt:lpwstr>
  </property>
  <property fmtid="{D5CDD505-2E9C-101B-9397-08002B2CF9AE}" pid="5" name="MSIP_Label_b7864bb8-b671-4bed-ba85-9478127ab5e9_Name">
    <vt:lpwstr>Confidential – 2023</vt:lpwstr>
  </property>
  <property fmtid="{D5CDD505-2E9C-101B-9397-08002B2CF9AE}" pid="6" name="MSIP_Label_b7864bb8-b671-4bed-ba85-9478127ab5e9_SiteId">
    <vt:lpwstr>36839a65-7f3f-4bac-9ea4-f571f10a9a03</vt:lpwstr>
  </property>
  <property fmtid="{D5CDD505-2E9C-101B-9397-08002B2CF9AE}" pid="7" name="MSIP_Label_b7864bb8-b671-4bed-ba85-9478127ab5e9_ActionId">
    <vt:lpwstr>96448f5d-b69b-4442-bd4c-33f7f5f3bd17</vt:lpwstr>
  </property>
  <property fmtid="{D5CDD505-2E9C-101B-9397-08002B2CF9AE}" pid="8" name="MSIP_Label_b7864bb8-b671-4bed-ba85-9478127ab5e9_ContentBits">
    <vt:lpwstr>0</vt:lpwstr>
  </property>
  <property fmtid="{D5CDD505-2E9C-101B-9397-08002B2CF9AE}" pid="9" name="ContentTypeId">
    <vt:lpwstr>0x010100E2D9CB12D36C89479FE58288AB76EB65</vt:lpwstr>
  </property>
  <property fmtid="{D5CDD505-2E9C-101B-9397-08002B2CF9AE}" pid="10" name="MediaServiceImageTags">
    <vt:lpwstr/>
  </property>
</Properties>
</file>